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449" w:hRule="exact"/>
        </w:trPr>
        <w:tc>
          <w:tcPr>
            <w:tcW w:w="2280" w:type="dxa"/>
            <w:tcBorders>
              <w:top w:val="single" w:sz="4" w:space="0" w:color="000000"/>
            </w:tcBorders>
          </w:tcPr>
          <w:p>
            <w:pPr>
              <w:pStyle w:val="TableParagraph"/>
              <w:spacing w:before="164"/>
              <w:ind w:right="119"/>
              <w:jc w:val="right"/>
              <w:rPr>
                <w:b/>
                <w:sz w:val="22"/>
              </w:rPr>
            </w:pPr>
            <w:r>
              <w:rPr>
                <w:b/>
                <w:sz w:val="22"/>
                <w:shd w:fill="FFFF00" w:color="auto" w:val="clear"/>
              </w:rPr>
              <w:t>Primary Reviewer:</w:t>
            </w:r>
          </w:p>
        </w:tc>
        <w:tc>
          <w:tcPr>
            <w:tcW w:w="2010"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tcPr>
          <w:p>
            <w:pPr/>
          </w:p>
        </w:tc>
        <w:tc>
          <w:tcPr>
            <w:tcW w:w="2100" w:type="dxa"/>
            <w:tcBorders>
              <w:top w:val="single" w:sz="4" w:space="0" w:color="000000"/>
              <w:bottom w:val="single" w:sz="4" w:space="0" w:color="000000"/>
            </w:tcBorders>
          </w:tcPr>
          <w:p>
            <w:pPr>
              <w:pStyle w:val="TableParagraph"/>
              <w:spacing w:before="164"/>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299" w:hRule="exact"/>
        </w:trPr>
        <w:tc>
          <w:tcPr>
            <w:tcW w:w="2280" w:type="dxa"/>
          </w:tcPr>
          <w:p>
            <w:pPr>
              <w:pStyle w:val="TableParagraph"/>
              <w:spacing w:before="19"/>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4" w:hRule="exact"/>
        </w:trPr>
        <w:tc>
          <w:tcPr>
            <w:tcW w:w="7950" w:type="dxa"/>
            <w:gridSpan w:val="4"/>
          </w:tcPr>
          <w:p>
            <w:pPr>
              <w:pStyle w:val="TableParagraph"/>
              <w:spacing w:before="19"/>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4"/>
        <w:rPr>
          <w:i w:val="0"/>
          <w:sz w:val="22"/>
        </w:rPr>
      </w:pPr>
      <w:r>
        <w:rPr/>
        <w:pict>
          <v:group style="position:absolute;margin-left:211.350006pt;margin-top:14.811239pt;width:195.3pt;height:24.65pt;mso-position-horizontal-relative:page;mso-position-vertical-relative:paragraph;z-index:1048;mso-wrap-distance-left:0;mso-wrap-distance-right:0" coordorigin="4227,296" coordsize="3906,493">
            <v:shape style="position:absolute;left:4227;top:296;width:3906;height:493" coordorigin="4227,296" coordsize="3906,493" path="m8133,296l4227,296,4227,789,8133,789,8133,769,4247,769,4247,316,8133,316,8133,296xm8133,316l8113,316,8113,769,8133,769,8133,316xm4267,336l4267,749,8093,749,8093,729,4287,729,4287,356,4267,336xm8093,336l4267,336,4287,356,8073,356,8073,729,8093,729,8093,336xe" filled="true" fillcolor="#000000" stroked="false">
              <v:path arrowok="t"/>
              <v:fill type="solid"/>
            </v:shape>
            <v:shape style="position:absolute;left:4227;top:296;width:3906;height:493" type="#_x0000_t202" filled="false" stroked="false">
              <v:textbox inset="0,0,0,0">
                <w:txbxContent>
                  <w:p>
                    <w:pPr>
                      <w:spacing w:before="131"/>
                      <w:ind w:left="220" w:right="0" w:firstLine="0"/>
                      <w:jc w:val="left"/>
                      <w:rPr>
                        <w:b/>
                        <w:sz w:val="24"/>
                      </w:rPr>
                    </w:pPr>
                    <w:r>
                      <w:rPr>
                        <w:b/>
                        <w:sz w:val="24"/>
                      </w:rPr>
                      <w:t>DATA EVALUATION RECORD</w:t>
                    </w:r>
                  </w:p>
                </w:txbxContent>
              </v:textbox>
              <w10:wrap type="none"/>
            </v:shape>
            <w10:wrap type="topAndBottom"/>
          </v:group>
        </w:pict>
      </w:r>
    </w:p>
    <w:p>
      <w:pPr>
        <w:pStyle w:val="BodyText"/>
        <w:spacing w:before="1"/>
        <w:rPr>
          <w:i w:val="0"/>
          <w:sz w:val="19"/>
        </w:rPr>
      </w:pPr>
    </w:p>
    <w:p>
      <w:pPr>
        <w:spacing w:before="92"/>
        <w:ind w:left="31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8"/>
        <w:rPr>
          <w:b/>
          <w:i/>
          <w:sz w:val="2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10"/>
        <w:gridCol w:w="2993"/>
        <w:gridCol w:w="4953"/>
      </w:tblGrid>
      <w:tr>
        <w:trPr>
          <w:trHeight w:val="248" w:hRule="exact"/>
        </w:trPr>
        <w:tc>
          <w:tcPr>
            <w:tcW w:w="2010" w:type="dxa"/>
          </w:tcPr>
          <w:p>
            <w:pPr>
              <w:pStyle w:val="TableParagraph"/>
              <w:spacing w:line="243" w:lineRule="exact"/>
              <w:ind w:left="50"/>
              <w:rPr>
                <w:b/>
                <w:sz w:val="22"/>
              </w:rPr>
            </w:pPr>
            <w:r>
              <w:rPr>
                <w:b/>
                <w:sz w:val="22"/>
                <w:u w:val="thick"/>
              </w:rPr>
              <w:t>REQUIREMENT</w:t>
            </w:r>
            <w:r>
              <w:rPr>
                <w:b/>
                <w:sz w:val="22"/>
              </w:rPr>
              <w:t>:</w:t>
            </w:r>
          </w:p>
        </w:tc>
        <w:tc>
          <w:tcPr>
            <w:tcW w:w="2993" w:type="dxa"/>
          </w:tcPr>
          <w:p>
            <w:pPr>
              <w:pStyle w:val="TableParagraph"/>
              <w:spacing w:line="243" w:lineRule="exact"/>
              <w:ind w:left="200"/>
              <w:rPr>
                <w:sz w:val="22"/>
              </w:rPr>
            </w:pPr>
            <w:r>
              <w:rPr>
                <w:sz w:val="22"/>
              </w:rPr>
              <w:t>Nontarget Plant Testing, Tier I</w:t>
            </w:r>
          </w:p>
        </w:tc>
        <w:tc>
          <w:tcPr>
            <w:tcW w:w="4953" w:type="dxa"/>
          </w:tcPr>
          <w:p>
            <w:pPr/>
          </w:p>
        </w:tc>
      </w:tr>
      <w:tr>
        <w:trPr>
          <w:trHeight w:val="253" w:hRule="exact"/>
        </w:trPr>
        <w:tc>
          <w:tcPr>
            <w:tcW w:w="2010" w:type="dxa"/>
          </w:tcPr>
          <w:p>
            <w:pPr/>
          </w:p>
        </w:tc>
        <w:tc>
          <w:tcPr>
            <w:tcW w:w="2993" w:type="dxa"/>
          </w:tcPr>
          <w:p>
            <w:pPr>
              <w:pStyle w:val="TableParagraph"/>
              <w:spacing w:line="248" w:lineRule="exact"/>
              <w:ind w:left="200"/>
              <w:rPr>
                <w:sz w:val="22"/>
              </w:rPr>
            </w:pPr>
            <w:r>
              <w:rPr>
                <w:sz w:val="22"/>
              </w:rPr>
              <w:t>U.S. EPA OCSPP Guideline:</w:t>
            </w:r>
          </w:p>
        </w:tc>
        <w:tc>
          <w:tcPr>
            <w:tcW w:w="4953" w:type="dxa"/>
          </w:tcPr>
          <w:p>
            <w:pPr>
              <w:pStyle w:val="TableParagraph"/>
              <w:spacing w:line="248" w:lineRule="exact"/>
              <w:ind w:left="87"/>
              <w:rPr>
                <w:sz w:val="22"/>
              </w:rPr>
            </w:pPr>
            <w:r>
              <w:rPr>
                <w:sz w:val="22"/>
              </w:rPr>
              <w:t>885.4300</w:t>
            </w:r>
          </w:p>
        </w:tc>
      </w:tr>
      <w:tr>
        <w:trPr>
          <w:trHeight w:val="253" w:hRule="exact"/>
        </w:trPr>
        <w:tc>
          <w:tcPr>
            <w:tcW w:w="2010" w:type="dxa"/>
          </w:tcPr>
          <w:p>
            <w:pPr/>
          </w:p>
        </w:tc>
        <w:tc>
          <w:tcPr>
            <w:tcW w:w="2993" w:type="dxa"/>
          </w:tcPr>
          <w:p>
            <w:pPr>
              <w:pStyle w:val="TableParagraph"/>
              <w:spacing w:line="248" w:lineRule="exact"/>
              <w:ind w:left="200"/>
              <w:rPr>
                <w:sz w:val="22"/>
              </w:rPr>
            </w:pPr>
            <w:r>
              <w:rPr>
                <w:sz w:val="22"/>
              </w:rPr>
              <w:t>PMRA Data Code:</w:t>
            </w:r>
          </w:p>
        </w:tc>
        <w:tc>
          <w:tcPr>
            <w:tcW w:w="4953" w:type="dxa"/>
          </w:tcPr>
          <w:p>
            <w:pPr>
              <w:pStyle w:val="TableParagraph"/>
              <w:spacing w:line="248" w:lineRule="exact"/>
              <w:ind w:left="87"/>
              <w:rPr>
                <w:sz w:val="22"/>
              </w:rPr>
            </w:pPr>
            <w:r>
              <w:rPr>
                <w:sz w:val="22"/>
              </w:rPr>
              <w:t>M9.8.1–Terrestrial plants</w:t>
            </w:r>
          </w:p>
        </w:tc>
      </w:tr>
      <w:tr>
        <w:trPr>
          <w:trHeight w:val="253" w:hRule="exact"/>
        </w:trPr>
        <w:tc>
          <w:tcPr>
            <w:tcW w:w="2010" w:type="dxa"/>
          </w:tcPr>
          <w:p>
            <w:pPr/>
          </w:p>
        </w:tc>
        <w:tc>
          <w:tcPr>
            <w:tcW w:w="2993" w:type="dxa"/>
          </w:tcPr>
          <w:p>
            <w:pPr>
              <w:pStyle w:val="TableParagraph"/>
              <w:spacing w:line="248" w:lineRule="exact"/>
              <w:ind w:left="200"/>
              <w:rPr>
                <w:sz w:val="22"/>
              </w:rPr>
            </w:pPr>
            <w:r>
              <w:rPr>
                <w:sz w:val="22"/>
              </w:rPr>
              <w:t>PMRA Data Code:</w:t>
            </w:r>
          </w:p>
        </w:tc>
        <w:tc>
          <w:tcPr>
            <w:tcW w:w="4953" w:type="dxa"/>
          </w:tcPr>
          <w:p>
            <w:pPr>
              <w:pStyle w:val="TableParagraph"/>
              <w:spacing w:line="248" w:lineRule="exact"/>
              <w:ind w:left="87"/>
              <w:rPr>
                <w:sz w:val="22"/>
              </w:rPr>
            </w:pPr>
            <w:r>
              <w:rPr>
                <w:sz w:val="22"/>
              </w:rPr>
              <w:t>M9.8.2–Aquatic plants and Algae</w:t>
            </w:r>
          </w:p>
        </w:tc>
      </w:tr>
      <w:tr>
        <w:trPr>
          <w:trHeight w:val="253" w:hRule="exact"/>
        </w:trPr>
        <w:tc>
          <w:tcPr>
            <w:tcW w:w="2010" w:type="dxa"/>
          </w:tcPr>
          <w:p>
            <w:pPr/>
          </w:p>
        </w:tc>
        <w:tc>
          <w:tcPr>
            <w:tcW w:w="2993" w:type="dxa"/>
          </w:tcPr>
          <w:p>
            <w:pPr>
              <w:pStyle w:val="TableParagraph"/>
              <w:spacing w:line="248" w:lineRule="exact"/>
              <w:ind w:left="201"/>
              <w:rPr>
                <w:sz w:val="22"/>
              </w:rPr>
            </w:pPr>
            <w:r>
              <w:rPr>
                <w:sz w:val="22"/>
              </w:rPr>
              <w:t>OECD Data Code:</w:t>
            </w:r>
          </w:p>
        </w:tc>
        <w:tc>
          <w:tcPr>
            <w:tcW w:w="4953" w:type="dxa"/>
          </w:tcPr>
          <w:p>
            <w:pPr>
              <w:pStyle w:val="TableParagraph"/>
              <w:spacing w:line="248" w:lineRule="exact"/>
              <w:ind w:left="88"/>
              <w:rPr>
                <w:sz w:val="22"/>
              </w:rPr>
            </w:pPr>
            <w:r>
              <w:rPr>
                <w:sz w:val="22"/>
              </w:rPr>
              <w:t>IIM 8.6– Terrestrial plants</w:t>
            </w:r>
          </w:p>
        </w:tc>
      </w:tr>
      <w:tr>
        <w:trPr>
          <w:trHeight w:val="248" w:hRule="exact"/>
        </w:trPr>
        <w:tc>
          <w:tcPr>
            <w:tcW w:w="2010" w:type="dxa"/>
          </w:tcPr>
          <w:p>
            <w:pPr/>
          </w:p>
        </w:tc>
        <w:tc>
          <w:tcPr>
            <w:tcW w:w="2993" w:type="dxa"/>
          </w:tcPr>
          <w:p>
            <w:pPr>
              <w:pStyle w:val="TableParagraph"/>
              <w:spacing w:line="248" w:lineRule="exact"/>
              <w:ind w:left="201"/>
              <w:rPr>
                <w:sz w:val="22"/>
              </w:rPr>
            </w:pPr>
            <w:r>
              <w:rPr>
                <w:sz w:val="22"/>
              </w:rPr>
              <w:t>OECD Data Code:</w:t>
            </w:r>
          </w:p>
        </w:tc>
        <w:tc>
          <w:tcPr>
            <w:tcW w:w="4953" w:type="dxa"/>
          </w:tcPr>
          <w:p>
            <w:pPr>
              <w:pStyle w:val="TableParagraph"/>
              <w:spacing w:line="248" w:lineRule="exact"/>
              <w:ind w:left="88"/>
              <w:rPr>
                <w:sz w:val="22"/>
              </w:rPr>
            </w:pPr>
            <w:r>
              <w:rPr>
                <w:sz w:val="22"/>
              </w:rPr>
              <w:t>IIM 8.4, IIM 8.5, IIIM 10.2– Aquatic plants and Algae</w:t>
            </w:r>
          </w:p>
        </w:tc>
      </w:tr>
    </w:tbl>
    <w:p>
      <w:pPr>
        <w:pStyle w:val="BodyText"/>
        <w:rPr>
          <w:b/>
          <w:i/>
          <w:sz w:val="22"/>
        </w:rPr>
      </w:pPr>
    </w:p>
    <w:p>
      <w:pPr>
        <w:pStyle w:val="BodyText"/>
        <w:rPr>
          <w:b/>
          <w:i/>
          <w:sz w:val="22"/>
        </w:rPr>
      </w:pPr>
    </w:p>
    <w:p>
      <w:pPr>
        <w:tabs>
          <w:tab w:pos="3759" w:val="left" w:leader="none"/>
        </w:tabs>
        <w:spacing w:before="0"/>
        <w:ind w:left="160" w:right="0" w:firstLine="0"/>
        <w:jc w:val="left"/>
        <w:rPr>
          <w:i/>
          <w:sz w:val="22"/>
        </w:rPr>
      </w:pPr>
      <w:r>
        <w:rPr>
          <w:b/>
          <w:sz w:val="22"/>
          <w:u w:val="thick"/>
        </w:rPr>
        <w:t>TEST</w:t>
      </w:r>
      <w:r>
        <w:rPr>
          <w:b/>
          <w:spacing w:val="-2"/>
          <w:sz w:val="22"/>
          <w:u w:val="thick"/>
        </w:rPr>
        <w:t> </w:t>
      </w:r>
      <w:r>
        <w:rPr>
          <w:b/>
          <w:sz w:val="22"/>
          <w:u w:val="thick"/>
        </w:rPr>
        <w:t>MATERIAL</w:t>
      </w:r>
      <w:r>
        <w:rPr>
          <w:b/>
          <w:spacing w:val="-2"/>
          <w:sz w:val="22"/>
          <w:u w:val="thick"/>
        </w:rPr>
        <w:t> </w:t>
      </w:r>
      <w:r>
        <w:rPr>
          <w:b/>
          <w:sz w:val="22"/>
          <w:u w:val="thick"/>
        </w:rPr>
        <w:t>(PURITY)</w:t>
      </w:r>
      <w:r>
        <w:rPr>
          <w:b/>
          <w:sz w:val="22"/>
        </w:rPr>
        <w:t>:</w:t>
        <w:tab/>
      </w:r>
      <w:r>
        <w:rPr>
          <w:i/>
          <w:color w:val="FF0000"/>
          <w:sz w:val="22"/>
        </w:rPr>
        <w:t>[use name of material tested as referred to in the study and include</w:t>
      </w:r>
      <w:r>
        <w:rPr>
          <w:i/>
          <w:color w:val="FF0000"/>
          <w:spacing w:val="-34"/>
          <w:sz w:val="22"/>
        </w:rPr>
        <w:t> </w:t>
      </w:r>
      <w:r>
        <w:rPr>
          <w:i/>
          <w:color w:val="FF0000"/>
          <w:sz w:val="22"/>
        </w:rPr>
        <w:t>its</w:t>
      </w:r>
    </w:p>
    <w:p>
      <w:pPr>
        <w:pStyle w:val="Heading5"/>
        <w:ind w:left="3759" w:right="307"/>
      </w:pPr>
      <w:r>
        <w:rPr>
          <w:i/>
          <w:color w:val="FF0000"/>
        </w:rPr>
        <w:t>potency, lot no., biological activity or concentration per unit weight or </w:t>
      </w:r>
      <w:r>
        <w:rPr>
          <w:color w:val="FF0000"/>
        </w:rPr>
        <w:t>volume (% active ingredient name in parenthesis)] or [insert TGAI and EP names if a waiver request is made]</w:t>
      </w:r>
    </w:p>
    <w:p>
      <w:pPr>
        <w:pStyle w:val="BodyText"/>
        <w:spacing w:before="11"/>
        <w:rPr>
          <w:i/>
          <w:sz w:val="21"/>
        </w:rPr>
      </w:pPr>
    </w:p>
    <w:p>
      <w:pPr>
        <w:spacing w:before="0"/>
        <w:ind w:left="160" w:right="0" w:firstLine="0"/>
        <w:jc w:val="left"/>
        <w:rPr>
          <w:i/>
          <w:sz w:val="22"/>
        </w:rPr>
      </w:pPr>
      <w:r>
        <w:rPr>
          <w:b/>
          <w:sz w:val="22"/>
          <w:u w:val="thick"/>
        </w:rPr>
        <w:t>SYNONYMS</w:t>
      </w:r>
      <w:r>
        <w:rPr>
          <w:b/>
          <w:sz w:val="22"/>
        </w:rPr>
        <w:t>:  </w:t>
      </w:r>
      <w:r>
        <w:rPr>
          <w:i/>
          <w:color w:val="FF0000"/>
          <w:sz w:val="22"/>
        </w:rPr>
        <w:t>[other names, code names and acronyms]</w:t>
      </w:r>
    </w:p>
    <w:p>
      <w:pPr>
        <w:pStyle w:val="BodyText"/>
        <w:rPr>
          <w:i/>
          <w:sz w:val="14"/>
        </w:rPr>
      </w:pPr>
    </w:p>
    <w:p>
      <w:pPr>
        <w:tabs>
          <w:tab w:pos="1599" w:val="left" w:leader="none"/>
        </w:tabs>
        <w:spacing w:before="91"/>
        <w:ind w:left="1600"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5"/>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rPr>
          <w:i w:val="0"/>
          <w:sz w:val="22"/>
        </w:rPr>
      </w:pPr>
    </w:p>
    <w:p>
      <w:pPr>
        <w:pStyle w:val="Heading5"/>
        <w:tabs>
          <w:tab w:pos="1600" w:val="left" w:leader="none"/>
        </w:tabs>
        <w:ind w:left="16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rPr>
          <w:i/>
          <w:sz w:val="14"/>
        </w:rPr>
      </w:pPr>
    </w:p>
    <w:p>
      <w:pPr>
        <w:tabs>
          <w:tab w:pos="2319" w:val="left" w:leader="none"/>
        </w:tabs>
        <w:spacing w:before="91"/>
        <w:ind w:left="2320" w:right="213" w:hanging="2160"/>
        <w:jc w:val="left"/>
        <w:rPr>
          <w:sz w:val="22"/>
        </w:rPr>
      </w:pPr>
      <w:r>
        <w:rPr>
          <w:b/>
          <w:sz w:val="22"/>
          <w:u w:val="thick"/>
        </w:rPr>
        <w:t>COMPLIANCE</w:t>
      </w:r>
      <w:r>
        <w:rPr>
          <w:b/>
          <w:sz w:val="22"/>
        </w:rPr>
        <w:t>:</w:t>
        <w:tab/>
      </w:r>
      <w:r>
        <w:rPr>
          <w:sz w:val="22"/>
        </w:rPr>
        <w:t>Signed and dated GLP, Quality Assurance, and Data Confidentiality</w:t>
      </w:r>
      <w:r>
        <w:rPr>
          <w:spacing w:val="-37"/>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4"/>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spacing w:before="1"/>
        <w:rPr>
          <w:i w:val="0"/>
          <w:sz w:val="22"/>
        </w:rPr>
      </w:pPr>
    </w:p>
    <w:p>
      <w:pPr>
        <w:tabs>
          <w:tab w:pos="3039" w:val="left" w:leader="none"/>
        </w:tabs>
        <w:spacing w:before="0"/>
        <w:ind w:left="16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0"/>
          <w:sz w:val="22"/>
        </w:rPr>
        <w:t> </w:t>
      </w:r>
      <w:r>
        <w:rPr>
          <w:i/>
          <w:color w:val="FF0000"/>
          <w:sz w:val="22"/>
        </w:rPr>
        <w:t>findings.]</w:t>
      </w:r>
    </w:p>
    <w:p>
      <w:pPr>
        <w:pStyle w:val="BodyText"/>
        <w:rPr>
          <w:i/>
          <w:sz w:val="14"/>
        </w:rPr>
      </w:pPr>
    </w:p>
    <w:p>
      <w:pPr>
        <w:spacing w:before="90"/>
        <w:ind w:left="159" w:right="676" w:firstLine="0"/>
        <w:jc w:val="left"/>
        <w:rPr>
          <w:i/>
          <w:sz w:val="22"/>
        </w:rPr>
      </w:pPr>
      <w:r>
        <w:rPr>
          <w:sz w:val="22"/>
        </w:rPr>
        <w:t>In a </w:t>
      </w:r>
      <w:r>
        <w:rPr>
          <w:i/>
          <w:color w:val="FF0000"/>
          <w:sz w:val="22"/>
        </w:rPr>
        <w:t>[#]</w:t>
      </w:r>
      <w:r>
        <w:rPr>
          <w:sz w:val="22"/>
        </w:rPr>
        <w:t>-</w:t>
      </w:r>
      <w:r>
        <w:rPr>
          <w:i/>
          <w:color w:val="FF0000"/>
          <w:sz w:val="22"/>
        </w:rPr>
        <w:t>[day] </w:t>
      </w:r>
      <w:r>
        <w:rPr>
          <w:sz w:val="22"/>
        </w:rPr>
        <w:t>toxicity and pathogenicity study, the effect of </w:t>
      </w:r>
      <w:r>
        <w:rPr>
          <w:i/>
          <w:color w:val="FF0000"/>
          <w:sz w:val="22"/>
        </w:rPr>
        <w:t>[test material/formulation- note its potency, </w:t>
      </w:r>
      <w:r>
        <w:rPr>
          <w:i/>
          <w:color w:val="FF0000"/>
          <w:sz w:val="22"/>
        </w:rPr>
        <w:t>biological activity and/or concentration per unit weight or volume] </w:t>
      </w:r>
      <w:r>
        <w:rPr>
          <w:sz w:val="22"/>
        </w:rPr>
        <w:t>(containing % </w:t>
      </w:r>
      <w:r>
        <w:rPr>
          <w:i/>
          <w:color w:val="FF0000"/>
          <w:sz w:val="22"/>
        </w:rPr>
        <w:t>a.i. name</w:t>
      </w:r>
      <w:r>
        <w:rPr>
          <w:sz w:val="22"/>
        </w:rPr>
        <w:t>) on the </w:t>
      </w:r>
      <w:r>
        <w:rPr>
          <w:i/>
          <w:color w:val="FF0000"/>
          <w:sz w:val="22"/>
        </w:rPr>
        <w:t>[seed </w:t>
      </w:r>
      <w:r>
        <w:rPr>
          <w:i/>
          <w:color w:val="FF0000"/>
          <w:sz w:val="22"/>
        </w:rPr>
        <w:t>germination, seedling emergence, and/or vegetative vigor] </w:t>
      </w:r>
      <w:r>
        <w:rPr>
          <w:sz w:val="22"/>
        </w:rPr>
        <w:t>of terrestrial plant, </w:t>
      </w:r>
      <w:r>
        <w:rPr>
          <w:i/>
          <w:color w:val="FF0000"/>
          <w:sz w:val="22"/>
        </w:rPr>
        <w:t>(insert scientific and common </w:t>
      </w:r>
      <w:r>
        <w:rPr>
          <w:i/>
          <w:color w:val="FF0000"/>
          <w:sz w:val="22"/>
        </w:rPr>
        <w:t>names of tested species] </w:t>
      </w:r>
      <w:r>
        <w:rPr>
          <w:sz w:val="22"/>
        </w:rPr>
        <w:t>was studied at </w:t>
      </w:r>
      <w:r>
        <w:rPr>
          <w:i/>
          <w:color w:val="FF0000"/>
          <w:sz w:val="22"/>
        </w:rPr>
        <w:t>[nominal/measured] </w:t>
      </w:r>
      <w:r>
        <w:rPr>
          <w:sz w:val="22"/>
        </w:rPr>
        <w:t>concentrations of </w:t>
      </w:r>
      <w:r>
        <w:rPr>
          <w:i/>
          <w:color w:val="FF0000"/>
          <w:sz w:val="22"/>
        </w:rPr>
        <w:t>[0, x1, x2, ... x</w:t>
      </w:r>
      <w:r>
        <w:rPr>
          <w:i/>
          <w:color w:val="FF0000"/>
          <w:position w:val="-1"/>
          <w:sz w:val="14"/>
        </w:rPr>
        <w:t>n </w:t>
      </w:r>
      <w:r>
        <w:rPr>
          <w:i/>
          <w:color w:val="FF0000"/>
          <w:sz w:val="22"/>
        </w:rPr>
        <w:t>biological or</w:t>
      </w:r>
    </w:p>
    <w:p>
      <w:pPr>
        <w:spacing w:after="0"/>
        <w:jc w:val="left"/>
        <w:rPr>
          <w:sz w:val="22"/>
        </w:rPr>
        <w:sectPr>
          <w:headerReference w:type="default" r:id="rId5"/>
          <w:footerReference w:type="default" r:id="rId6"/>
          <w:type w:val="continuous"/>
          <w:pgSz w:w="12240" w:h="15840"/>
          <w:pgMar w:header="729" w:footer="792" w:top="1860" w:bottom="980" w:left="920" w:right="940"/>
        </w:sectPr>
      </w:pPr>
    </w:p>
    <w:p>
      <w:pPr>
        <w:pStyle w:val="Heading5"/>
        <w:spacing w:before="182"/>
        <w:ind w:left="140" w:right="266" w:hanging="1"/>
      </w:pPr>
      <w:r>
        <w:rPr>
          <w:i/>
          <w:color w:val="FF0000"/>
        </w:rPr>
        <w:t>bioactivity units/kg soil or ha]</w:t>
      </w:r>
      <w:r>
        <w:rPr>
          <w:i w:val="0"/>
        </w:rPr>
        <w:t>. </w:t>
      </w:r>
      <w:r>
        <w:rPr>
          <w:i/>
          <w:color w:val="FF0000"/>
        </w:rPr>
        <w:t>[Include other pertinent details such as the growth medium, use of heat-killed </w:t>
      </w:r>
      <w:r>
        <w:rPr>
          <w:color w:val="FF0000"/>
        </w:rPr>
        <w:t>controls, etc.]</w:t>
      </w:r>
    </w:p>
    <w:p>
      <w:pPr>
        <w:pStyle w:val="BodyText"/>
        <w:spacing w:before="10"/>
        <w:rPr>
          <w:i/>
          <w:sz w:val="21"/>
        </w:rPr>
      </w:pPr>
    </w:p>
    <w:p>
      <w:pPr>
        <w:spacing w:line="240" w:lineRule="auto" w:before="0"/>
        <w:ind w:left="139" w:right="159" w:firstLine="0"/>
        <w:jc w:val="left"/>
        <w:rPr>
          <w:i/>
          <w:sz w:val="22"/>
        </w:rPr>
      </w:pPr>
      <w:r>
        <w:rPr>
          <w:b/>
          <w:i/>
          <w:color w:val="FF0000"/>
          <w:sz w:val="22"/>
        </w:rPr>
        <w:t>[OR] </w:t>
      </w:r>
      <w:r>
        <w:rPr>
          <w:i/>
          <w:color w:val="FF0000"/>
          <w:sz w:val="22"/>
        </w:rPr>
        <w:t>If aquatic plant study was conducted- </w:t>
      </w:r>
      <w:r>
        <w:rPr>
          <w:sz w:val="22"/>
        </w:rPr>
        <w:t>In a </w:t>
      </w:r>
      <w:r>
        <w:rPr>
          <w:i/>
          <w:color w:val="FF0000"/>
          <w:sz w:val="22"/>
        </w:rPr>
        <w:t>[#]</w:t>
      </w:r>
      <w:r>
        <w:rPr>
          <w:sz w:val="22"/>
        </w:rPr>
        <w:t>-</w:t>
      </w:r>
      <w:r>
        <w:rPr>
          <w:i/>
          <w:color w:val="FF0000"/>
          <w:sz w:val="22"/>
        </w:rPr>
        <w:t>[day] </w:t>
      </w:r>
      <w:r>
        <w:rPr>
          <w:sz w:val="22"/>
        </w:rPr>
        <w:t>toxicity and pathogenicity study, the effect of </w:t>
      </w:r>
      <w:r>
        <w:rPr>
          <w:i/>
          <w:color w:val="FF0000"/>
          <w:sz w:val="22"/>
        </w:rPr>
        <w:t>[test </w:t>
      </w:r>
      <w:r>
        <w:rPr>
          <w:i/>
          <w:color w:val="FF0000"/>
          <w:sz w:val="22"/>
        </w:rPr>
        <w:t>material/formulation- note its potency, biological activity and/or concentration per unit weight or volume] </w:t>
      </w:r>
      <w:r>
        <w:rPr>
          <w:sz w:val="22"/>
        </w:rPr>
        <w:t>(containing % </w:t>
      </w:r>
      <w:r>
        <w:rPr>
          <w:i/>
          <w:color w:val="FF0000"/>
          <w:sz w:val="22"/>
        </w:rPr>
        <w:t>a.i. name</w:t>
      </w:r>
      <w:r>
        <w:rPr>
          <w:sz w:val="22"/>
        </w:rPr>
        <w:t>) on the </w:t>
      </w:r>
      <w:r>
        <w:rPr>
          <w:i/>
          <w:color w:val="FF0000"/>
          <w:sz w:val="22"/>
        </w:rPr>
        <w:t>[freshwater/marine] </w:t>
      </w:r>
      <w:r>
        <w:rPr>
          <w:sz w:val="22"/>
        </w:rPr>
        <w:t>aquatic vascular </w:t>
      </w:r>
      <w:r>
        <w:rPr>
          <w:i/>
          <w:color w:val="FF0000"/>
          <w:sz w:val="22"/>
        </w:rPr>
        <w:t>[plant/algae], (insert scientific and common </w:t>
      </w:r>
      <w:r>
        <w:rPr>
          <w:i/>
          <w:color w:val="FF0000"/>
          <w:sz w:val="22"/>
        </w:rPr>
        <w:t>names of tested species] </w:t>
      </w:r>
      <w:r>
        <w:rPr>
          <w:sz w:val="22"/>
        </w:rPr>
        <w:t>was studied at </w:t>
      </w:r>
      <w:r>
        <w:rPr>
          <w:i/>
          <w:color w:val="FF0000"/>
          <w:sz w:val="22"/>
        </w:rPr>
        <w:t>[nominal/measured] </w:t>
      </w:r>
      <w:r>
        <w:rPr>
          <w:sz w:val="22"/>
        </w:rPr>
        <w:t>concentrations of </w:t>
      </w:r>
      <w:r>
        <w:rPr>
          <w:i/>
          <w:color w:val="FF0000"/>
          <w:sz w:val="22"/>
        </w:rPr>
        <w:t>[0, x1, x2, ... x</w:t>
      </w:r>
      <w:r>
        <w:rPr>
          <w:i/>
          <w:color w:val="FF0000"/>
          <w:position w:val="-1"/>
          <w:sz w:val="14"/>
        </w:rPr>
        <w:t>n </w:t>
      </w:r>
      <w:r>
        <w:rPr>
          <w:i/>
          <w:color w:val="FF0000"/>
          <w:sz w:val="22"/>
        </w:rPr>
        <w:t>biological or </w:t>
      </w:r>
      <w:r>
        <w:rPr>
          <w:i/>
          <w:color w:val="FF0000"/>
          <w:sz w:val="22"/>
        </w:rPr>
        <w:t>bioactivity units/L] </w:t>
      </w:r>
      <w:r>
        <w:rPr>
          <w:sz w:val="22"/>
        </w:rPr>
        <w:t>under </w:t>
      </w:r>
      <w:r>
        <w:rPr>
          <w:i/>
          <w:color w:val="FF0000"/>
          <w:sz w:val="22"/>
        </w:rPr>
        <w:t>[static, static-renewal or flow-through] </w:t>
      </w:r>
      <w:r>
        <w:rPr>
          <w:sz w:val="22"/>
        </w:rPr>
        <w:t>conditions. </w:t>
      </w:r>
      <w:r>
        <w:rPr>
          <w:i/>
          <w:color w:val="FF0000"/>
          <w:sz w:val="22"/>
        </w:rPr>
        <w:t>[Include other pertinent detail use </w:t>
      </w:r>
      <w:r>
        <w:rPr>
          <w:i/>
          <w:color w:val="FF0000"/>
          <w:sz w:val="22"/>
        </w:rPr>
        <w:t>of heat-killed controls, etc</w:t>
      </w:r>
      <w:r>
        <w:rPr>
          <w:i/>
          <w:color w:val="FF0000"/>
          <w:spacing w:val="-17"/>
          <w:sz w:val="22"/>
        </w:rPr>
        <w:t> </w:t>
      </w:r>
      <w:r>
        <w:rPr>
          <w:i/>
          <w:color w:val="FF0000"/>
          <w:sz w:val="22"/>
        </w:rPr>
        <w:t>...]</w:t>
      </w:r>
    </w:p>
    <w:p>
      <w:pPr>
        <w:pStyle w:val="BodyText"/>
        <w:spacing w:before="11"/>
        <w:rPr>
          <w:i/>
          <w:sz w:val="21"/>
        </w:rPr>
      </w:pPr>
    </w:p>
    <w:p>
      <w:pPr>
        <w:pStyle w:val="Heading5"/>
        <w:ind w:left="139" w:right="266"/>
      </w:pPr>
      <w:r>
        <w:rPr>
          <w:i/>
          <w:color w:val="FF0000"/>
        </w:rPr>
        <w:t>[Describe toxicity briefly including mortality, seedling emergence, growth inhibition, vegetative vigor, and other </w:t>
      </w:r>
      <w:r>
        <w:rPr>
          <w:color w:val="FF0000"/>
        </w:rPr>
        <w:t>signs of toxicity or abnormalities; </w:t>
      </w:r>
      <w:r>
        <w:rPr>
          <w:b/>
          <w:i/>
          <w:color w:val="FF0000"/>
        </w:rPr>
        <w:t>[OR] </w:t>
      </w:r>
      <w:r>
        <w:rPr>
          <w:i/>
          <w:color w:val="FF0000"/>
        </w:rPr>
        <w:t>if aquatic plant study was conducted - include any effects on number of </w:t>
      </w:r>
      <w:r>
        <w:rPr>
          <w:color w:val="FF0000"/>
        </w:rPr>
        <w:t>fronds, dry weight, and growth rate (if algae was tested). If there were no effects, state that there was no test- material related phytotoxic or pathogenic effect.]</w:t>
      </w:r>
    </w:p>
    <w:p>
      <w:pPr>
        <w:spacing w:line="252" w:lineRule="exact" w:before="0"/>
        <w:ind w:left="139" w:right="0" w:firstLine="0"/>
        <w:jc w:val="left"/>
        <w:rPr>
          <w:sz w:val="22"/>
        </w:rPr>
      </w:pPr>
      <w:r>
        <w:rPr>
          <w:w w:val="99"/>
          <w:sz w:val="22"/>
        </w:rPr>
        <w:t>.</w:t>
      </w:r>
    </w:p>
    <w:p>
      <w:pPr>
        <w:spacing w:before="0"/>
        <w:ind w:left="139" w:right="267" w:firstLine="0"/>
        <w:jc w:val="left"/>
        <w:rPr>
          <w:i/>
          <w:sz w:val="22"/>
        </w:rPr>
      </w:pPr>
      <w:r>
        <w:rPr>
          <w:sz w:val="22"/>
        </w:rPr>
        <w:t>This study is classified as </w:t>
      </w:r>
      <w:r>
        <w:rPr>
          <w:i/>
          <w:color w:val="FF0000"/>
          <w:sz w:val="22"/>
        </w:rPr>
        <w:t>[acceptable, unacceptable, supplemental]. </w:t>
      </w:r>
      <w:r>
        <w:rPr>
          <w:sz w:val="22"/>
        </w:rPr>
        <w:t>This study was </w:t>
      </w:r>
      <w:r>
        <w:rPr>
          <w:i/>
          <w:color w:val="FF0000"/>
          <w:sz w:val="22"/>
        </w:rPr>
        <w:t>[not] </w:t>
      </w:r>
      <w:r>
        <w:rPr>
          <w:sz w:val="22"/>
        </w:rPr>
        <w:t>conducted in accordance with the guideline recommendations for a toxicity and pathogenicity study for nontarget plant testing (OCSPP 885.4300, PMRA: M9.8.1, M9.8.2 and OECD: IIM 8.6, IIM 8.4, IIM 8.5, IIIM 10.2</w:t>
      </w:r>
      <w:r>
        <w:rPr>
          <w:sz w:val="24"/>
        </w:rPr>
        <w:t>). </w:t>
      </w:r>
      <w:r>
        <w:rPr>
          <w:i/>
          <w:color w:val="FF0000"/>
          <w:sz w:val="22"/>
        </w:rPr>
        <w:t>[If it does not</w:t>
      </w:r>
    </w:p>
    <w:p>
      <w:pPr>
        <w:pStyle w:val="Heading5"/>
        <w:spacing w:before="1"/>
        <w:ind w:left="139"/>
        <w:rPr>
          <w:i/>
        </w:rPr>
      </w:pPr>
      <w:r>
        <w:rPr>
          <w:i/>
          <w:color w:val="FF0000"/>
        </w:rPr>
        <w:t>satisfy the requirement, concisely list only major deficiencies or refer to deficiency section.]</w:t>
      </w:r>
    </w:p>
    <w:p>
      <w:pPr>
        <w:pStyle w:val="BodyText"/>
        <w:rPr>
          <w:i/>
          <w:sz w:val="22"/>
        </w:rPr>
      </w:pPr>
    </w:p>
    <w:p>
      <w:pPr>
        <w:spacing w:before="0"/>
        <w:ind w:left="140" w:right="0" w:firstLine="0"/>
        <w:jc w:val="left"/>
        <w:rPr>
          <w:b/>
          <w:sz w:val="22"/>
        </w:rPr>
      </w:pPr>
      <w:r>
        <w:rPr>
          <w:b/>
          <w:sz w:val="22"/>
          <w:u w:val="thick"/>
        </w:rPr>
        <w:t>CLASSIFICATION</w:t>
      </w:r>
      <w:r>
        <w:rPr>
          <w:b/>
          <w:sz w:val="22"/>
        </w:rPr>
        <w:t>:   </w:t>
      </w:r>
      <w:r>
        <w:rPr>
          <w:b/>
          <w:color w:val="FF0000"/>
          <w:sz w:val="22"/>
        </w:rPr>
        <w:t>[ACCEPTABLE / UNACCEPTABLE / SUPPLEMENTAL, but UPGRADEABLE]</w:t>
      </w:r>
    </w:p>
    <w:p>
      <w:pPr>
        <w:pStyle w:val="BodyText"/>
        <w:spacing w:before="4"/>
        <w:rPr>
          <w:b/>
          <w:i w:val="0"/>
          <w:sz w:val="22"/>
        </w:rPr>
      </w:pPr>
    </w:p>
    <w:p>
      <w:pPr>
        <w:spacing w:before="87"/>
        <w:ind w:left="140" w:right="161"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w:t>
      </w:r>
      <w:r>
        <w:rPr>
          <w:b/>
          <w:i/>
          <w:color w:val="FF0000"/>
          <w:spacing w:val="-19"/>
          <w:sz w:val="32"/>
        </w:rPr>
        <w:t> </w:t>
      </w:r>
      <w:r>
        <w:rPr>
          <w:b/>
          <w:i/>
          <w:color w:val="FF0000"/>
          <w:sz w:val="32"/>
        </w:rPr>
        <w:t>requests)</w:t>
      </w:r>
    </w:p>
    <w:p>
      <w:pPr>
        <w:pStyle w:val="BodyText"/>
        <w:spacing w:before="11"/>
        <w:rPr>
          <w:b/>
          <w:i/>
          <w:sz w:val="29"/>
        </w:rPr>
      </w:pPr>
    </w:p>
    <w:p>
      <w:pPr>
        <w:pStyle w:val="Heading1"/>
        <w:ind w:left="139" w:right="197"/>
      </w:pPr>
      <w:r>
        <w:rPr>
          <w:i/>
          <w:color w:val="0070C0"/>
        </w:rPr>
        <w:t>(</w:t>
      </w:r>
      <w:r>
        <w:rPr>
          <w:i/>
          <w:color w:val="0070C0"/>
          <w:u w:val="thick" w:color="0070C0"/>
        </w:rPr>
        <w:t>NOTE</w:t>
      </w:r>
      <w:r>
        <w:rPr>
          <w:i/>
          <w:color w:val="0070C0"/>
        </w:rPr>
        <w:t>: Guidance on populating the DER are reflected as </w:t>
      </w:r>
      <w:r>
        <w:rPr>
          <w:i/>
          <w:color w:val="FF0000"/>
          <w:u w:val="thick" w:color="FF0000"/>
        </w:rPr>
        <w:t>[red italics]</w:t>
      </w:r>
      <w:r>
        <w:rPr>
          <w:i/>
          <w:color w:val="0070C0"/>
        </w:rPr>
        <w:t>- please </w:t>
      </w:r>
      <w:r>
        <w:rPr>
          <w:color w:val="0070C0"/>
        </w:rPr>
        <w:t>replace this text with requested data. Excerpts of study recommendations/criteria are reflected as </w:t>
      </w:r>
      <w:r>
        <w:rPr>
          <w:color w:val="4F81BD"/>
          <w:u w:val="thick" w:color="4F81BD"/>
        </w:rPr>
        <w:t>blue italicized </w:t>
      </w:r>
      <w:r>
        <w:rPr>
          <w:color w:val="0070C0"/>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rPr>
        <w:t>text should </w:t>
      </w:r>
      <w:r>
        <w:rPr>
          <w:color w:val="0070C0"/>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BodyText"/>
        <w:spacing w:before="10"/>
        <w:rPr>
          <w:b/>
          <w:i/>
          <w:sz w:val="43"/>
        </w:rPr>
      </w:pPr>
    </w:p>
    <w:p>
      <w:pPr>
        <w:pStyle w:val="Heading2"/>
        <w:numPr>
          <w:ilvl w:val="0"/>
          <w:numId w:val="1"/>
        </w:numPr>
        <w:tabs>
          <w:tab w:pos="859" w:val="left" w:leader="none"/>
          <w:tab w:pos="860" w:val="left" w:leader="none"/>
        </w:tabs>
        <w:spacing w:line="240" w:lineRule="auto" w:before="0" w:after="0"/>
        <w:ind w:left="859" w:right="0" w:hanging="719"/>
        <w:jc w:val="left"/>
      </w:pPr>
      <w:r>
        <w:rPr/>
        <w:t>MATERIALS AND</w:t>
      </w:r>
      <w:r>
        <w:rPr>
          <w:spacing w:val="-14"/>
        </w:rPr>
        <w:t> </w:t>
      </w:r>
      <w:r>
        <w:rPr/>
        <w:t>METHODS:</w:t>
      </w:r>
    </w:p>
    <w:p>
      <w:pPr>
        <w:pStyle w:val="BodyText"/>
        <w:rPr>
          <w:b/>
          <w:i w:val="0"/>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i/>
          <w:sz w:val="22"/>
          <w:u w:val="none"/>
        </w:rPr>
      </w:pPr>
      <w:r>
        <w:rPr>
          <w:b/>
          <w:sz w:val="22"/>
          <w:u w:val="thick"/>
        </w:rPr>
        <w:t>GUIDELINE FOLLOWED:   </w:t>
      </w:r>
      <w:r>
        <w:rPr>
          <w:i/>
          <w:color w:val="FF0000"/>
          <w:sz w:val="22"/>
          <w:u w:val="none"/>
        </w:rPr>
        <w:t>[Indicate which guideline was followed most closely in testing. Such</w:t>
      </w:r>
      <w:r>
        <w:rPr>
          <w:i/>
          <w:color w:val="FF0000"/>
          <w:spacing w:val="-14"/>
          <w:sz w:val="22"/>
          <w:u w:val="none"/>
        </w:rPr>
        <w:t> </w:t>
      </w:r>
      <w:r>
        <w:rPr>
          <w:i/>
          <w:color w:val="FF0000"/>
          <w:sz w:val="22"/>
          <w:u w:val="none"/>
        </w:rPr>
        <w:t>as:</w:t>
      </w:r>
    </w:p>
    <w:p>
      <w:pPr>
        <w:spacing w:after="0" w:line="240" w:lineRule="auto"/>
        <w:jc w:val="left"/>
        <w:rPr>
          <w:sz w:val="22"/>
        </w:rPr>
        <w:sectPr>
          <w:headerReference w:type="default" r:id="rId7"/>
          <w:footerReference w:type="default" r:id="rId8"/>
          <w:pgSz w:w="12240" w:h="15840"/>
          <w:pgMar w:header="729" w:footer="796" w:top="1880" w:bottom="980" w:left="940" w:right="940"/>
          <w:pgNumType w:start="2"/>
        </w:sectPr>
      </w:pPr>
    </w:p>
    <w:p>
      <w:pPr>
        <w:pStyle w:val="Heading5"/>
        <w:spacing w:line="260" w:lineRule="exact" w:before="168"/>
        <w:ind w:left="3740"/>
        <w:rPr>
          <w:i/>
          <w:sz w:val="14"/>
        </w:rPr>
      </w:pPr>
      <w:r>
        <w:rPr>
          <w:i/>
          <w:color w:val="FF0000"/>
        </w:rPr>
        <w:t>U.S. EPA OCSPP 885.4300– Nontarget Plant Testing, Tier I</w:t>
      </w:r>
      <w:r>
        <w:rPr>
          <w:i/>
          <w:color w:val="FF0000"/>
          <w:position w:val="9"/>
          <w:sz w:val="14"/>
        </w:rPr>
        <w:t>1</w:t>
      </w:r>
    </w:p>
    <w:p>
      <w:pPr>
        <w:spacing w:line="254" w:lineRule="exact" w:before="9"/>
        <w:ind w:left="3739" w:right="311" w:hanging="1"/>
        <w:jc w:val="left"/>
        <w:rPr>
          <w:i/>
          <w:sz w:val="14"/>
        </w:rPr>
      </w:pPr>
      <w:r>
        <w:rPr>
          <w:i/>
          <w:color w:val="FF0000"/>
          <w:sz w:val="22"/>
        </w:rPr>
        <w:t>PMRA DIR 2001-02 Part 9.8</w:t>
      </w:r>
      <w:r>
        <w:rPr>
          <w:i/>
          <w:color w:val="FF0000"/>
          <w:position w:val="9"/>
          <w:sz w:val="14"/>
        </w:rPr>
        <w:t>1</w:t>
      </w:r>
      <w:r>
        <w:rPr>
          <w:i/>
          <w:color w:val="FF0000"/>
          <w:sz w:val="22"/>
        </w:rPr>
        <w:t>Terrestiral and Aquatic Plants and Algae </w:t>
      </w:r>
      <w:r>
        <w:rPr>
          <w:i/>
          <w:color w:val="FF0000"/>
          <w:sz w:val="22"/>
        </w:rPr>
        <w:t>Environment Canada EPS 1/RM/44 Section 12.2- Terrestrial Plants Environment Canada EPS 1/RM/44 Sections 9.1</w:t>
      </w:r>
      <w:r>
        <w:rPr>
          <w:i/>
          <w:color w:val="FF0000"/>
          <w:position w:val="9"/>
          <w:sz w:val="14"/>
        </w:rPr>
        <w:t>1 </w:t>
      </w:r>
      <w:r>
        <w:rPr>
          <w:i/>
          <w:color w:val="FF0000"/>
          <w:sz w:val="22"/>
        </w:rPr>
        <w:t>and 9.2</w:t>
      </w:r>
      <w:r>
        <w:rPr>
          <w:i/>
          <w:color w:val="FF0000"/>
          <w:position w:val="9"/>
          <w:sz w:val="14"/>
        </w:rPr>
        <w:t>1</w:t>
      </w:r>
      <w:r>
        <w:rPr>
          <w:i/>
          <w:color w:val="FF0000"/>
          <w:sz w:val="22"/>
        </w:rPr>
        <w:t>-Aquatic Plants and Algae</w:t>
      </w:r>
      <w:r>
        <w:rPr>
          <w:i/>
          <w:color w:val="FF0000"/>
          <w:position w:val="9"/>
          <w:sz w:val="14"/>
        </w:rPr>
        <w:t>3</w:t>
      </w:r>
    </w:p>
    <w:p>
      <w:pPr>
        <w:spacing w:line="252" w:lineRule="exact" w:before="0"/>
        <w:ind w:left="3740" w:right="2680" w:hanging="1"/>
        <w:jc w:val="left"/>
        <w:rPr>
          <w:i/>
          <w:sz w:val="22"/>
        </w:rPr>
      </w:pPr>
      <w:r>
        <w:rPr>
          <w:i/>
          <w:color w:val="FF0000"/>
          <w:sz w:val="22"/>
        </w:rPr>
        <w:t>OECD 208–Terrestrial plants, growth test</w:t>
      </w:r>
      <w:r>
        <w:rPr>
          <w:i/>
          <w:color w:val="FF0000"/>
          <w:position w:val="9"/>
          <w:sz w:val="14"/>
        </w:rPr>
        <w:t>2 </w:t>
      </w:r>
      <w:r>
        <w:rPr>
          <w:i/>
          <w:color w:val="FF0000"/>
          <w:sz w:val="22"/>
        </w:rPr>
        <w:t>OECD 201–Alga, growth inhibition test, </w:t>
      </w:r>
      <w:r>
        <w:rPr>
          <w:i/>
          <w:color w:val="FF0000"/>
          <w:position w:val="9"/>
          <w:sz w:val="14"/>
        </w:rPr>
        <w:t>2, 3</w:t>
      </w:r>
      <w:r>
        <w:rPr>
          <w:i/>
          <w:color w:val="FF0000"/>
          <w:sz w:val="22"/>
        </w:rPr>
        <w:t>]</w:t>
      </w:r>
    </w:p>
    <w:p>
      <w:pPr>
        <w:pStyle w:val="BodyText"/>
        <w:spacing w:before="1"/>
        <w:rPr>
          <w:i/>
          <w:sz w:val="21"/>
        </w:rPr>
      </w:pPr>
    </w:p>
    <w:p>
      <w:pPr>
        <w:spacing w:line="209" w:lineRule="exact" w:before="0"/>
        <w:ind w:left="860" w:right="0" w:firstLine="0"/>
        <w:jc w:val="left"/>
        <w:rPr>
          <w:i/>
          <w:sz w:val="18"/>
        </w:rPr>
      </w:pPr>
      <w:r>
        <w:rPr>
          <w:i/>
          <w:color w:val="FF0000"/>
          <w:position w:val="6"/>
          <w:sz w:val="12"/>
        </w:rPr>
        <w:t>1 </w:t>
      </w:r>
      <w:r>
        <w:rPr>
          <w:i/>
          <w:color w:val="FF0000"/>
          <w:sz w:val="18"/>
        </w:rPr>
        <w:t>Guideline designed to test toxicity, infectivity and pathogenicity of microbial agents.</w:t>
      </w:r>
    </w:p>
    <w:p>
      <w:pPr>
        <w:spacing w:line="207" w:lineRule="exact" w:before="0"/>
        <w:ind w:left="860" w:right="0" w:firstLine="0"/>
        <w:jc w:val="left"/>
        <w:rPr>
          <w:i/>
          <w:sz w:val="18"/>
        </w:rPr>
      </w:pPr>
      <w:r>
        <w:rPr>
          <w:i/>
          <w:color w:val="FF0000"/>
          <w:position w:val="6"/>
          <w:sz w:val="12"/>
        </w:rPr>
        <w:t>2 </w:t>
      </w:r>
      <w:r>
        <w:rPr>
          <w:i/>
          <w:color w:val="FF0000"/>
          <w:sz w:val="18"/>
        </w:rPr>
        <w:t>Guideline designed to test toxicity of chemical agents.</w:t>
      </w:r>
    </w:p>
    <w:p>
      <w:pPr>
        <w:spacing w:line="240" w:lineRule="auto" w:before="0"/>
        <w:ind w:left="859" w:right="197" w:firstLine="0"/>
        <w:jc w:val="left"/>
        <w:rPr>
          <w:i/>
          <w:sz w:val="18"/>
        </w:rPr>
      </w:pPr>
      <w:r>
        <w:rPr>
          <w:i/>
          <w:color w:val="FF0000"/>
          <w:position w:val="6"/>
          <w:sz w:val="12"/>
        </w:rPr>
        <w:t>3 </w:t>
      </w:r>
      <w:r>
        <w:rPr>
          <w:i/>
          <w:color w:val="FF0000"/>
          <w:sz w:val="18"/>
        </w:rPr>
        <w:t>Supplemental guidance for test procedures/reporting requirements are provided in separate PRMA, Environment Canada EPS </w:t>
      </w:r>
      <w:r>
        <w:rPr>
          <w:i/>
          <w:color w:val="FF0000"/>
          <w:sz w:val="18"/>
        </w:rPr>
        <w:t>and OECD guidelines that are specific for nontarget plant testing on “</w:t>
      </w:r>
      <w:r>
        <w:rPr>
          <w:i/>
          <w:color w:val="FF0000"/>
          <w:sz w:val="18"/>
          <w:u w:val="single" w:color="FF0000"/>
        </w:rPr>
        <w:t>Aquatic plants and Algae.</w:t>
      </w:r>
      <w:r>
        <w:rPr>
          <w:i/>
          <w:color w:val="FF0000"/>
          <w:sz w:val="18"/>
        </w:rPr>
        <w:t>” This guidance can be found under each guideline criterion (designated with </w:t>
      </w:r>
      <w:r>
        <w:rPr>
          <w:i/>
          <w:color w:val="FF0000"/>
          <w:sz w:val="18"/>
          <w:u w:val="single" w:color="FF0000"/>
        </w:rPr>
        <w:t>underlined </w:t>
      </w:r>
      <w:r>
        <w:rPr>
          <w:i/>
          <w:color w:val="FF0000"/>
          <w:sz w:val="18"/>
        </w:rPr>
        <w:t>subheadings). If there is no additional testing and/or guidance stated for “</w:t>
      </w:r>
      <w:r>
        <w:rPr>
          <w:i/>
          <w:color w:val="FF0000"/>
          <w:sz w:val="18"/>
          <w:u w:val="single" w:color="FF0000"/>
        </w:rPr>
        <w:t>Aquatic plants and Algae,</w:t>
      </w:r>
      <w:r>
        <w:rPr>
          <w:i/>
          <w:color w:val="FF0000"/>
          <w:sz w:val="18"/>
        </w:rPr>
        <w:t>” then defer to each guideline criterion as guidance in general.</w:t>
      </w:r>
    </w:p>
    <w:p>
      <w:pPr>
        <w:pStyle w:val="BodyText"/>
        <w:spacing w:before="6"/>
        <w:rPr>
          <w:i/>
          <w:sz w:val="14"/>
        </w:rPr>
      </w:pPr>
    </w:p>
    <w:p>
      <w:pPr>
        <w:spacing w:before="91"/>
        <w:ind w:left="860" w:right="155" w:firstLine="0"/>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rPr>
          <w:i/>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MATERIALS</w:t>
      </w:r>
      <w:r>
        <w:rPr>
          <w:b/>
          <w:sz w:val="22"/>
          <w:u w:val="none"/>
        </w:rPr>
        <w:t>:</w:t>
      </w:r>
    </w:p>
    <w:p>
      <w:pPr>
        <w:pStyle w:val="BodyText"/>
        <w:spacing w:before="1"/>
        <w:rPr>
          <w:b/>
          <w:i w:val="0"/>
          <w:sz w:val="14"/>
        </w:rPr>
      </w:pPr>
    </w:p>
    <w:p>
      <w:pPr>
        <w:pStyle w:val="ListParagraph"/>
        <w:numPr>
          <w:ilvl w:val="1"/>
          <w:numId w:val="2"/>
        </w:numPr>
        <w:tabs>
          <w:tab w:pos="859" w:val="left" w:leader="none"/>
          <w:tab w:pos="861" w:val="left" w:leader="none"/>
        </w:tabs>
        <w:spacing w:line="240" w:lineRule="auto" w:before="91" w:after="0"/>
        <w:ind w:left="860" w:right="0" w:hanging="720"/>
        <w:jc w:val="left"/>
        <w:rPr>
          <w:i/>
          <w:sz w:val="22"/>
          <w:u w:val="none"/>
        </w:rPr>
      </w:pPr>
      <w:r>
        <w:rPr>
          <w:b/>
          <w:sz w:val="22"/>
          <w:u w:val="thick"/>
        </w:rPr>
        <w:t>Test Material</w:t>
      </w:r>
      <w:r>
        <w:rPr>
          <w:b/>
          <w:sz w:val="22"/>
          <w:u w:val="none"/>
        </w:rPr>
        <w:t>: </w:t>
      </w:r>
      <w:r>
        <w:rPr>
          <w:i/>
          <w:color w:val="FF0000"/>
          <w:sz w:val="22"/>
          <w:u w:val="none"/>
        </w:rPr>
        <w:t>[Name of test material as cited in the study</w:t>
      </w:r>
      <w:r>
        <w:rPr>
          <w:i/>
          <w:color w:val="FF0000"/>
          <w:spacing w:val="-2"/>
          <w:sz w:val="22"/>
          <w:u w:val="none"/>
        </w:rPr>
        <w:t> </w:t>
      </w:r>
      <w:r>
        <w:rPr>
          <w:i/>
          <w:color w:val="FF0000"/>
          <w:sz w:val="22"/>
          <w:u w:val="none"/>
        </w:rPr>
        <w:t>report.]</w:t>
      </w:r>
    </w:p>
    <w:p>
      <w:pPr>
        <w:pStyle w:val="BodyText"/>
        <w:rPr>
          <w:i/>
          <w:sz w:val="14"/>
        </w:rPr>
      </w:pPr>
    </w:p>
    <w:p>
      <w:pPr>
        <w:pStyle w:val="Heading5"/>
        <w:tabs>
          <w:tab w:pos="2300" w:val="left" w:leader="none"/>
        </w:tabs>
        <w:spacing w:before="91"/>
        <w:rPr>
          <w:i/>
        </w:rPr>
      </w:pPr>
      <w:r>
        <w:rPr>
          <w:b/>
          <w:i w:val="0"/>
        </w:rPr>
        <w:t>Description:</w:t>
        <w:tab/>
      </w:r>
      <w:r>
        <w:rPr>
          <w:i/>
          <w:color w:val="FF0000"/>
        </w:rPr>
        <w:t>[e.g., Physical-chemical state of the test</w:t>
      </w:r>
      <w:r>
        <w:rPr>
          <w:i/>
          <w:color w:val="FF0000"/>
          <w:spacing w:val="-27"/>
        </w:rPr>
        <w:t> </w:t>
      </w:r>
      <w:r>
        <w:rPr>
          <w:i/>
          <w:color w:val="FF0000"/>
        </w:rPr>
        <w:t>material.]</w:t>
      </w:r>
    </w:p>
    <w:p>
      <w:pPr>
        <w:pStyle w:val="BodyText"/>
        <w:rPr>
          <w:i/>
          <w:sz w:val="22"/>
        </w:rPr>
      </w:pPr>
    </w:p>
    <w:p>
      <w:pPr>
        <w:tabs>
          <w:tab w:pos="2299"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7"/>
          <w:sz w:val="22"/>
        </w:rPr>
        <w:t> </w:t>
      </w:r>
      <w:r>
        <w:rPr>
          <w:i/>
          <w:color w:val="FF0000"/>
          <w:sz w:val="22"/>
        </w:rPr>
        <w:t>number.]</w:t>
      </w:r>
    </w:p>
    <w:p>
      <w:pPr>
        <w:pStyle w:val="BodyText"/>
        <w:spacing w:before="10"/>
        <w:rPr>
          <w:i/>
          <w:sz w:val="21"/>
        </w:rPr>
      </w:pPr>
    </w:p>
    <w:p>
      <w:pPr>
        <w:pStyle w:val="Heading5"/>
        <w:ind w:right="174"/>
      </w:pPr>
      <w:r>
        <w:rPr>
          <w:i/>
          <w:color w:val="FF0000"/>
        </w:rPr>
        <w:t>[NOTE: Verify that test material is derived from same source (i.e. lot/batch # or certificate of analysis) of </w:t>
      </w:r>
      <w:r>
        <w:rPr>
          <w:color w:val="FF0000"/>
        </w:rPr>
        <w:t>MPCA (TGAI, MP or EP) that was previously characterized and data were acceptable]</w:t>
      </w:r>
    </w:p>
    <w:p>
      <w:pPr>
        <w:pStyle w:val="BodyText"/>
        <w:rPr>
          <w:i/>
          <w:sz w:val="22"/>
        </w:rPr>
      </w:pPr>
    </w:p>
    <w:p>
      <w:pPr>
        <w:tabs>
          <w:tab w:pos="2299" w:val="left" w:leader="none"/>
        </w:tabs>
        <w:spacing w:before="0"/>
        <w:ind w:left="860" w:right="743" w:firstLine="0"/>
        <w:jc w:val="left"/>
        <w:rPr>
          <w:i/>
          <w:sz w:val="22"/>
        </w:rPr>
      </w:pPr>
      <w:r>
        <w:rPr>
          <w:b/>
          <w:sz w:val="22"/>
        </w:rPr>
        <w:t>Purity:</w:t>
        <w:tab/>
      </w:r>
      <w:r>
        <w:rPr>
          <w:i/>
          <w:color w:val="FF0000"/>
          <w:sz w:val="22"/>
        </w:rPr>
        <w:t>[Insert the test material’s nominal potency and/or concentration per unit</w:t>
      </w:r>
      <w:r>
        <w:rPr>
          <w:i/>
          <w:color w:val="FF0000"/>
          <w:spacing w:val="-37"/>
          <w:sz w:val="22"/>
        </w:rPr>
        <w:t> </w:t>
      </w:r>
      <w:r>
        <w:rPr>
          <w:i/>
          <w:color w:val="FF0000"/>
          <w:sz w:val="22"/>
        </w:rPr>
        <w:t>weight</w:t>
      </w:r>
      <w:r>
        <w:rPr>
          <w:i/>
          <w:color w:val="FF0000"/>
          <w:spacing w:val="-5"/>
          <w:sz w:val="22"/>
        </w:rPr>
        <w:t> </w:t>
      </w:r>
      <w:r>
        <w:rPr>
          <w:i/>
          <w:color w:val="FF0000"/>
          <w:sz w:val="22"/>
        </w:rPr>
        <w:t>or</w:t>
      </w:r>
      <w:r>
        <w:rPr>
          <w:i/>
          <w:color w:val="FF0000"/>
          <w:w w:val="99"/>
          <w:sz w:val="22"/>
        </w:rPr>
        <w:t> </w:t>
      </w:r>
      <w:r>
        <w:rPr>
          <w:i/>
          <w:color w:val="FF0000"/>
          <w:sz w:val="22"/>
        </w:rPr>
        <w:t>volume.]</w:t>
      </w:r>
    </w:p>
    <w:p>
      <w:pPr>
        <w:pStyle w:val="BodyText"/>
        <w:spacing w:before="10"/>
        <w:rPr>
          <w:i/>
          <w:sz w:val="21"/>
        </w:rPr>
      </w:pPr>
    </w:p>
    <w:p>
      <w:pPr>
        <w:tabs>
          <w:tab w:pos="3020" w:val="left" w:leader="none"/>
        </w:tabs>
        <w:spacing w:before="0"/>
        <w:ind w:left="860" w:right="916" w:firstLine="0"/>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3"/>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indicate</w:t>
      </w:r>
      <w:r>
        <w:rPr>
          <w:i/>
          <w:color w:val="FF0000"/>
          <w:spacing w:val="-5"/>
          <w:sz w:val="22"/>
        </w:rPr>
        <w:t> </w:t>
      </w:r>
      <w:r>
        <w:rPr>
          <w:i/>
          <w:color w:val="FF0000"/>
          <w:sz w:val="22"/>
        </w:rPr>
        <w:t>if</w:t>
      </w:r>
      <w:r>
        <w:rPr>
          <w:i/>
          <w:color w:val="FF0000"/>
          <w:spacing w:val="-3"/>
          <w:sz w:val="22"/>
        </w:rPr>
        <w:t> </w:t>
      </w:r>
      <w:r>
        <w:rPr>
          <w:i/>
          <w:color w:val="FF0000"/>
          <w:sz w:val="22"/>
        </w:rPr>
        <w:t>the</w:t>
      </w:r>
      <w:r>
        <w:rPr>
          <w:i/>
          <w:color w:val="FF0000"/>
          <w:spacing w:val="-4"/>
          <w:sz w:val="22"/>
        </w:rPr>
        <w:t> </w:t>
      </w:r>
      <w:r>
        <w:rPr>
          <w:i/>
          <w:color w:val="FF0000"/>
          <w:sz w:val="22"/>
        </w:rPr>
        <w:t>MPCA</w:t>
      </w:r>
      <w:r>
        <w:rPr>
          <w:i/>
          <w:color w:val="FF0000"/>
          <w:spacing w:val="-3"/>
          <w:sz w:val="22"/>
        </w:rPr>
        <w:t> </w:t>
      </w:r>
      <w:r>
        <w:rPr>
          <w:i/>
          <w:color w:val="FF0000"/>
          <w:sz w:val="22"/>
        </w:rPr>
        <w:t>is</w:t>
      </w:r>
      <w:r>
        <w:rPr>
          <w:i/>
          <w:color w:val="FF0000"/>
          <w:spacing w:val="-4"/>
          <w:sz w:val="22"/>
        </w:rPr>
        <w:t> </w:t>
      </w:r>
      <w:r>
        <w:rPr>
          <w:i/>
          <w:color w:val="FF0000"/>
          <w:sz w:val="22"/>
        </w:rPr>
        <w:t>stable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spacing w:before="11"/>
        <w:rPr>
          <w:i/>
          <w:sz w:val="21"/>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Test</w:t>
      </w:r>
      <w:r>
        <w:rPr>
          <w:b/>
          <w:spacing w:val="-9"/>
          <w:sz w:val="22"/>
          <w:u w:val="thick"/>
        </w:rPr>
        <w:t> </w:t>
      </w:r>
      <w:r>
        <w:rPr>
          <w:b/>
          <w:sz w:val="22"/>
          <w:u w:val="thick"/>
        </w:rPr>
        <w:t>Organism</w:t>
      </w:r>
      <w:r>
        <w:rPr>
          <w:b/>
          <w:sz w:val="22"/>
          <w:u w:val="none"/>
        </w:rPr>
        <w:t>:</w:t>
      </w:r>
    </w:p>
    <w:p>
      <w:pPr>
        <w:pStyle w:val="BodyText"/>
        <w:rPr>
          <w:b/>
          <w:i w:val="0"/>
          <w:sz w:val="14"/>
        </w:rPr>
      </w:pPr>
    </w:p>
    <w:p>
      <w:pPr>
        <w:tabs>
          <w:tab w:pos="2299" w:val="left" w:leader="none"/>
        </w:tabs>
        <w:spacing w:before="91"/>
        <w:ind w:left="860" w:right="0" w:firstLine="0"/>
        <w:jc w:val="left"/>
        <w:rPr>
          <w:i/>
          <w:sz w:val="22"/>
        </w:rPr>
      </w:pPr>
      <w:r>
        <w:rPr>
          <w:b/>
          <w:sz w:val="22"/>
        </w:rPr>
        <w:t>Species:</w:t>
        <w:tab/>
      </w:r>
      <w:r>
        <w:rPr>
          <w:i/>
          <w:color w:val="FF0000"/>
          <w:sz w:val="22"/>
        </w:rPr>
        <w:t>[include common and scientific names, family,</w:t>
      </w:r>
      <w:r>
        <w:rPr>
          <w:i/>
          <w:color w:val="FF0000"/>
          <w:spacing w:val="-30"/>
          <w:sz w:val="22"/>
        </w:rPr>
        <w:t> </w:t>
      </w:r>
      <w:r>
        <w:rPr>
          <w:i/>
          <w:color w:val="FF0000"/>
          <w:sz w:val="22"/>
        </w:rPr>
        <w:t>number]</w:t>
      </w:r>
    </w:p>
    <w:p>
      <w:pPr>
        <w:pStyle w:val="BodyText"/>
        <w:spacing w:before="9"/>
        <w:rPr>
          <w:i/>
          <w:sz w:val="21"/>
        </w:rPr>
      </w:pPr>
    </w:p>
    <w:p>
      <w:pPr>
        <w:pStyle w:val="BodyText"/>
        <w:spacing w:line="184" w:lineRule="exact"/>
        <w:ind w:left="859"/>
        <w:rPr>
          <w:i/>
        </w:rPr>
      </w:pPr>
      <w:r>
        <w:rPr>
          <w:b/>
          <w:i/>
          <w:color w:val="0070C0"/>
        </w:rPr>
        <w:t>U.S. EPA OCSPP 885.4300  </w:t>
      </w:r>
      <w:r>
        <w:rPr>
          <w:i/>
          <w:color w:val="0070C0"/>
        </w:rPr>
        <w:t>For animal-controlling MPCAs, six species of dicotyledons from ≥4 families and 4 species of monocotyledons from</w:t>
      </w:r>
    </w:p>
    <w:p>
      <w:pPr>
        <w:pStyle w:val="BodyText"/>
        <w:ind w:left="860" w:right="266"/>
      </w:pPr>
      <w:r>
        <w:rPr>
          <w:i/>
          <w:color w:val="0070C0"/>
        </w:rPr>
        <w:t>≥2 families. For plant-controlling MPCAs, or those closely related to a plant pathogen, in addition to animal-controlling MPCA requirements, </w:t>
      </w:r>
      <w:r>
        <w:rPr>
          <w:color w:val="0070C0"/>
        </w:rPr>
        <w:t>testing must be performed on all plants of economic importance (horticultural/agronomic; see Table 1 of guideline for list) or known to be beneficial to maintenance of the ecosystem that have any reasonable likelihood of serving as hosts.</w:t>
      </w:r>
    </w:p>
    <w:p>
      <w:pPr>
        <w:pStyle w:val="BodyText"/>
        <w:ind w:left="859" w:right="153"/>
      </w:pPr>
      <w:r>
        <w:rPr>
          <w:b/>
          <w:i/>
          <w:color w:val="0070C0"/>
        </w:rPr>
        <w:t>PMRA DIR 2001-02 </w:t>
      </w:r>
      <w:r>
        <w:rPr>
          <w:i/>
          <w:color w:val="0070C0"/>
        </w:rPr>
        <w:t>Selection of test plants should take into account such factors as the purpose of the MPCA, the ecozone of intended use, the </w:t>
      </w:r>
      <w:r>
        <w:rPr>
          <w:color w:val="0070C0"/>
        </w:rPr>
        <w:t>likelihood of exposure to the MPCA, as determined by the use pattern and routes of dissemination in the environment, and the phylogenetic proximity of the test species to target pest species. The following families are suggested because of their environmental and economic importance in Canada: Apiaceae (Umbelliferae), Asteraceae (Compositae), Brassicaceae (Cruciferae), Chenopodiaceae, Cucurbitaceae, Fabaceae (Leguminosae), Liliaceae, Malvaceae, Poaceae (Gramineae), Polygonaceae, Rosaceae, Solanaceae.  Applicants should also endeavor to test some weed and wild plant species.</w:t>
      </w:r>
    </w:p>
    <w:p>
      <w:pPr>
        <w:pStyle w:val="BodyText"/>
        <w:ind w:left="859" w:right="266"/>
      </w:pPr>
      <w:r>
        <w:rPr>
          <w:b/>
          <w:i/>
          <w:color w:val="0070C0"/>
        </w:rPr>
        <w:t>Environment Canada EPS 1/RM/44 </w:t>
      </w:r>
      <w:r>
        <w:rPr>
          <w:i/>
          <w:color w:val="0070C0"/>
        </w:rPr>
        <w:t>One or more monocotyledons, barley (Hordeum vulgare var. Chapais), blue grama grass (Bouteloua </w:t>
      </w:r>
      <w:r>
        <w:rPr>
          <w:color w:val="0070C0"/>
        </w:rPr>
        <w:t>gracilis), northern wheatgrass (Elymus lanceolatus; formerly Agropyron dasystachyum), red fescue (Festuca rubra var. creeping), or Durum wheat (Triticum durum var. Durum); or dicotyledons alfalfa (Medicago sativa var. greencrop), carrot (Daucus carota var. Royal Chantenay),</w:t>
      </w:r>
    </w:p>
    <w:p>
      <w:pPr>
        <w:spacing w:after="0"/>
        <w:sectPr>
          <w:pgSz w:w="12240" w:h="15840"/>
          <w:pgMar w:header="729" w:footer="796" w:top="1880" w:bottom="980" w:left="940" w:right="940"/>
        </w:sectPr>
      </w:pPr>
    </w:p>
    <w:p>
      <w:pPr>
        <w:pStyle w:val="BodyText"/>
        <w:spacing w:before="8"/>
        <w:rPr>
          <w:i/>
          <w:sz w:val="15"/>
        </w:rPr>
      </w:pPr>
    </w:p>
    <w:p>
      <w:pPr>
        <w:pStyle w:val="BodyText"/>
        <w:ind w:left="860" w:right="285"/>
      </w:pPr>
      <w:r>
        <w:rPr>
          <w:i/>
          <w:color w:val="0070C0"/>
        </w:rPr>
        <w:t>cucumber (Cucumis sativa var. Marketmore76), lettuce (Lactuca sativa var. Buttercrunch), radish (Raphanus sativus var. Champion or Cherry </w:t>
      </w:r>
      <w:r>
        <w:rPr>
          <w:color w:val="0070C0"/>
        </w:rPr>
        <w:t>Belle), red clover (Trifolium pratense var. greencrop), or tomato (Lycopersicon esculentum var. Heinz 1439).</w:t>
      </w:r>
    </w:p>
    <w:p>
      <w:pPr>
        <w:pStyle w:val="BodyText"/>
        <w:ind w:left="860" w:right="266"/>
      </w:pPr>
      <w:r>
        <w:rPr>
          <w:b/>
          <w:i/>
          <w:color w:val="0070C0"/>
        </w:rPr>
        <w:t>OECD 208 </w:t>
      </w:r>
      <w:r>
        <w:rPr>
          <w:i/>
          <w:color w:val="0070C0"/>
        </w:rPr>
        <w:t>The test species and the number of species to be tested are not specified. The following characteristics of the possible test species </w:t>
      </w:r>
      <w:r>
        <w:rPr>
          <w:color w:val="0070C0"/>
        </w:rPr>
        <w:t>should be considered in the selection of a test species:</w:t>
      </w:r>
    </w:p>
    <w:p>
      <w:pPr>
        <w:pStyle w:val="BodyText"/>
        <w:ind w:left="1579" w:right="353"/>
      </w:pPr>
      <w:r>
        <w:rPr>
          <w:i/>
          <w:color w:val="0070C0"/>
        </w:rPr>
        <w:t>– the species must have uniform seeds that are readily available from reliable standard seed source(s) and that produce consistent, </w:t>
      </w:r>
      <w:r>
        <w:rPr>
          <w:color w:val="0070C0"/>
        </w:rPr>
        <w:t>reliable and even germination, as well as uniform seedling growth;</w:t>
      </w:r>
    </w:p>
    <w:p>
      <w:pPr>
        <w:pStyle w:val="BodyText"/>
        <w:spacing w:line="184" w:lineRule="exact"/>
        <w:ind w:left="1579"/>
        <w:rPr>
          <w:i/>
        </w:rPr>
      </w:pPr>
      <w:r>
        <w:rPr>
          <w:i/>
          <w:color w:val="0070C0"/>
        </w:rPr>
        <w:t>–plant is amenable to testing in the laboratory, and can give reliable and reproducible results within and across testing facilities;</w:t>
      </w:r>
    </w:p>
    <w:p>
      <w:pPr>
        <w:pStyle w:val="BodyText"/>
        <w:spacing w:before="1"/>
        <w:ind w:left="1579" w:right="735"/>
      </w:pPr>
      <w:r>
        <w:rPr>
          <w:i/>
          <w:color w:val="0070C0"/>
        </w:rPr>
        <w:t>–the sensitivity of the species tested should be consistent with the responses of plants found in the environment exposed to the </w:t>
      </w:r>
      <w:r>
        <w:rPr>
          <w:color w:val="0070C0"/>
        </w:rPr>
        <w:t>substance;</w:t>
      </w:r>
    </w:p>
    <w:p>
      <w:pPr>
        <w:pStyle w:val="BodyText"/>
        <w:ind w:left="1580" w:right="776" w:hanging="1"/>
      </w:pPr>
      <w:r>
        <w:rPr>
          <w:i/>
          <w:color w:val="0070C0"/>
        </w:rPr>
        <w:t>–they have been used to some extent in previous toxicity tests and their use in, for example, herbicide bioassays, heavy metal </w:t>
      </w:r>
      <w:r>
        <w:rPr>
          <w:color w:val="0070C0"/>
        </w:rPr>
        <w:t>screening, salinity or mineral stress tests or allelopathy studies indicates sensitivity to a wide variety of stressors;</w:t>
      </w:r>
    </w:p>
    <w:p>
      <w:pPr>
        <w:pStyle w:val="BodyText"/>
        <w:spacing w:line="183" w:lineRule="exact"/>
        <w:ind w:left="1579"/>
        <w:rPr>
          <w:i/>
        </w:rPr>
      </w:pPr>
      <w:r>
        <w:rPr>
          <w:i/>
          <w:color w:val="0070C0"/>
        </w:rPr>
        <w:t>–they are compatible with the growth conditions of the test method; and</w:t>
      </w:r>
    </w:p>
    <w:p>
      <w:pPr>
        <w:pStyle w:val="BodyText"/>
        <w:spacing w:line="184" w:lineRule="exact"/>
        <w:ind w:left="1579"/>
        <w:rPr>
          <w:i/>
        </w:rPr>
      </w:pPr>
      <w:r>
        <w:rPr>
          <w:i/>
          <w:color w:val="0070C0"/>
        </w:rPr>
        <w:t>–they meet the validity criteria of the test.</w:t>
      </w:r>
    </w:p>
    <w:p>
      <w:pPr>
        <w:pStyle w:val="BodyText"/>
        <w:spacing w:before="1"/>
        <w:ind w:left="860"/>
        <w:rPr>
          <w:i/>
        </w:rPr>
      </w:pPr>
      <w:r>
        <w:rPr>
          <w:i/>
          <w:color w:val="0070C0"/>
        </w:rPr>
        <w:t>Lists of potential test species are provided in Annex 2 and Annex 3.</w:t>
      </w:r>
    </w:p>
    <w:p>
      <w:pPr>
        <w:pStyle w:val="Heading6"/>
        <w:spacing w:before="3"/>
        <w:ind w:left="1580" w:right="0"/>
        <w:jc w:val="left"/>
        <w:rPr>
          <w:i/>
        </w:rPr>
      </w:pPr>
      <w:r>
        <w:rPr>
          <w:i/>
          <w:color w:val="0070C0"/>
          <w:u w:val="single" w:color="0070C0"/>
        </w:rPr>
        <w:t>For Aquatic Plants and Algae:</w:t>
      </w:r>
    </w:p>
    <w:p>
      <w:pPr>
        <w:pStyle w:val="BodyText"/>
        <w:ind w:left="859" w:right="266"/>
      </w:pPr>
      <w:r>
        <w:rPr>
          <w:b/>
          <w:i/>
          <w:color w:val="0070C0"/>
        </w:rPr>
        <w:t>U.S. EPA OCSPP 885.4300 </w:t>
      </w:r>
      <w:r>
        <w:rPr>
          <w:i/>
          <w:color w:val="0070C0"/>
        </w:rPr>
        <w:t>Selenastrum capricornutum (freshwater green alga), lemna gibba (duckweed), Skeletonema costatum (marine </w:t>
      </w:r>
      <w:r>
        <w:rPr>
          <w:color w:val="0070C0"/>
        </w:rPr>
        <w:t>diatom), and Anabaena flos-aquae (blue-green bacterium) are recommended test species.</w:t>
      </w:r>
    </w:p>
    <w:p>
      <w:pPr>
        <w:pStyle w:val="BodyText"/>
        <w:spacing w:before="2"/>
        <w:ind w:left="859" w:right="131"/>
      </w:pPr>
      <w:r>
        <w:rPr>
          <w:b/>
          <w:i/>
          <w:color w:val="0070C0"/>
        </w:rPr>
        <w:t>PMRA DIR 2001-02 </w:t>
      </w:r>
      <w:r>
        <w:rPr>
          <w:i/>
          <w:color w:val="0070C0"/>
        </w:rPr>
        <w:t>Test species should be selected from up to 6 representative aquatic vascular plant families (Lemnaceae, Potomogetonaceae, </w:t>
      </w:r>
      <w:r>
        <w:rPr>
          <w:color w:val="0070C0"/>
        </w:rPr>
        <w:t>Haloragaceae, Typhaceae, Cyperaceae, Alismaceae) using the centrifugal taxonomic approach. Additional effects testing is also required on at least one representative species from each of the algal families (Chlorophycaea (green), Cyanophyceae (blue-green), and Bacillariophyceae (diatom).</w:t>
      </w:r>
    </w:p>
    <w:p>
      <w:pPr>
        <w:pStyle w:val="BodyText"/>
        <w:ind w:left="859" w:right="322"/>
      </w:pPr>
      <w:r>
        <w:rPr>
          <w:b/>
          <w:i/>
          <w:color w:val="0070C0"/>
        </w:rPr>
        <w:t>Environment Canada EPS 1/RM/44 </w:t>
      </w:r>
      <w:r>
        <w:rPr>
          <w:i/>
          <w:color w:val="0070C0"/>
        </w:rPr>
        <w:t>Lemna minor is the freshwater test species. For marine studies, Champia parvula is the test species. </w:t>
      </w:r>
      <w:r>
        <w:rPr>
          <w:b/>
          <w:i/>
          <w:color w:val="0070C0"/>
        </w:rPr>
        <w:t>OECD 201 </w:t>
      </w:r>
      <w:r>
        <w:rPr>
          <w:i/>
          <w:color w:val="0070C0"/>
        </w:rPr>
        <w:t>The green algae, Pseudokirchneriella cubcapitata (formerly known as Selebastrum capricornutum) and Desmodesmus subspicatus </w:t>
      </w:r>
      <w:r>
        <w:rPr>
          <w:color w:val="0070C0"/>
        </w:rPr>
        <w:t>(formerly known as Scenedesmus subspicatus), the diatom, Navicula pelliculosa, and the blue-green bacteria, Anabaena flos-aquae and Synechoccus leoppoliensis, are the recommended species.</w:t>
      </w:r>
    </w:p>
    <w:p>
      <w:pPr>
        <w:pStyle w:val="BodyText"/>
        <w:rPr>
          <w:i/>
          <w:sz w:val="18"/>
        </w:rPr>
      </w:pPr>
    </w:p>
    <w:p>
      <w:pPr>
        <w:pStyle w:val="BodyText"/>
        <w:spacing w:before="4"/>
        <w:rPr>
          <w:i/>
          <w:sz w:val="20"/>
        </w:rPr>
      </w:pPr>
    </w:p>
    <w:p>
      <w:pPr>
        <w:pStyle w:val="Heading2"/>
      </w:pPr>
      <w:r>
        <w:rPr/>
        <w:t>Seed source:</w:t>
      </w:r>
    </w:p>
    <w:p>
      <w:pPr>
        <w:pStyle w:val="BodyText"/>
        <w:spacing w:before="8"/>
        <w:rPr>
          <w:b/>
          <w:i w:val="0"/>
          <w:sz w:val="21"/>
        </w:rPr>
      </w:pPr>
    </w:p>
    <w:p>
      <w:pPr>
        <w:spacing w:before="0"/>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1"/>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 specific recommendations.</w:t>
      </w:r>
    </w:p>
    <w:p>
      <w:pPr>
        <w:pStyle w:val="BodyText"/>
        <w:spacing w:line="184" w:lineRule="exact"/>
        <w:ind w:left="859"/>
        <w:rPr>
          <w:i/>
        </w:rPr>
      </w:pPr>
      <w:r>
        <w:rPr>
          <w:b/>
          <w:i/>
          <w:color w:val="0070C0"/>
        </w:rPr>
        <w:t>OECD 208   </w:t>
      </w:r>
      <w:r>
        <w:rPr>
          <w:i/>
          <w:color w:val="0070C0"/>
        </w:rPr>
        <w:t>Within a given test, all plants including the controls should be from the same source.</w:t>
      </w:r>
    </w:p>
    <w:p>
      <w:pPr>
        <w:pStyle w:val="Heading6"/>
        <w:ind w:left="1580" w:right="0"/>
        <w:jc w:val="left"/>
        <w:rPr>
          <w:i/>
        </w:rPr>
      </w:pPr>
      <w:r>
        <w:rPr>
          <w:i/>
          <w:color w:val="0070C0"/>
          <w:u w:val="single" w:color="0070C0"/>
        </w:rPr>
        <w:t>For Aquatic Plants and Algae:</w:t>
      </w:r>
    </w:p>
    <w:p>
      <w:pPr>
        <w:pStyle w:val="BodyText"/>
        <w:ind w:left="860" w:right="540"/>
        <w:jc w:val="both"/>
      </w:pPr>
      <w:r>
        <w:rPr>
          <w:b/>
          <w:i/>
          <w:color w:val="0070C0"/>
        </w:rPr>
        <w:t>OECD 201 </w:t>
      </w:r>
      <w:r>
        <w:rPr>
          <w:i/>
          <w:color w:val="0070C0"/>
        </w:rPr>
        <w:t>Pseudokirchneriella cubcapitata strains ATCC 22662, CCAP 278/4, 61.81 SAG; Desmodesmus subspicatus strain 86.81 SAG; </w:t>
      </w:r>
      <w:r>
        <w:rPr>
          <w:color w:val="0070C0"/>
        </w:rPr>
        <w:t>Navicula pelliculosa UTEX 664; Anabaena flos-aquae strains UTEX 1444, ATCC 29413, CCAP 1403/13A; and Synechoccus leoppoliensis strains UTEX 625, CCAP 1405/1.</w:t>
      </w:r>
    </w:p>
    <w:p>
      <w:pPr>
        <w:pStyle w:val="BodyText"/>
        <w:spacing w:before="5"/>
        <w:rPr>
          <w:i/>
          <w:sz w:val="22"/>
        </w:rPr>
      </w:pPr>
    </w:p>
    <w:p>
      <w:pPr>
        <w:spacing w:before="0"/>
        <w:ind w:left="860" w:right="0" w:firstLine="0"/>
        <w:jc w:val="left"/>
        <w:rPr>
          <w:i/>
          <w:sz w:val="22"/>
        </w:rPr>
      </w:pPr>
      <w:r>
        <w:rPr>
          <w:b/>
          <w:sz w:val="22"/>
        </w:rPr>
        <w:t>Prior seed treatment/sterilization: </w:t>
      </w:r>
      <w:r>
        <w:rPr>
          <w:i/>
          <w:color w:val="FF0000"/>
          <w:sz w:val="22"/>
        </w:rPr>
        <w:t>[Report only for terrestrial plant testing]</w:t>
      </w:r>
    </w:p>
    <w:p>
      <w:pPr>
        <w:pStyle w:val="BodyText"/>
        <w:spacing w:before="7"/>
        <w:rPr>
          <w:i/>
          <w:sz w:val="21"/>
        </w:rPr>
      </w:pPr>
    </w:p>
    <w:p>
      <w:pPr>
        <w:spacing w:before="1"/>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1"/>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 specific recommendations.</w:t>
      </w:r>
    </w:p>
    <w:p>
      <w:pPr>
        <w:pStyle w:val="BodyText"/>
        <w:ind w:left="859" w:right="149"/>
      </w:pPr>
      <w:r>
        <w:rPr>
          <w:b/>
          <w:i/>
          <w:color w:val="0070C0"/>
        </w:rPr>
        <w:t>OECD 208 </w:t>
      </w:r>
      <w:r>
        <w:rPr>
          <w:i/>
          <w:color w:val="0070C0"/>
        </w:rPr>
        <w:t>Seeds coated with an insecticide or fungicide should be avoided. If seed-borne pathogens are a concern, the seeds may be soaked </w:t>
      </w:r>
      <w:r>
        <w:rPr>
          <w:color w:val="0070C0"/>
        </w:rPr>
        <w:t>briefly in a weak 5 % hypochlorite solution, then rinsed extensively in running water and dried. No remedial treatment with other crop protection product is allowed.</w:t>
      </w:r>
    </w:p>
    <w:p>
      <w:pPr>
        <w:pStyle w:val="BodyText"/>
        <w:spacing w:before="3"/>
        <w:rPr>
          <w:i/>
          <w:sz w:val="22"/>
        </w:rPr>
      </w:pPr>
    </w:p>
    <w:p>
      <w:pPr>
        <w:spacing w:before="0"/>
        <w:ind w:left="860" w:right="0" w:firstLine="0"/>
        <w:jc w:val="left"/>
        <w:rPr>
          <w:i/>
          <w:sz w:val="22"/>
        </w:rPr>
      </w:pPr>
      <w:r>
        <w:rPr>
          <w:b/>
          <w:sz w:val="22"/>
        </w:rPr>
        <w:t>Historical % germination of seed:  </w:t>
      </w:r>
      <w:r>
        <w:rPr>
          <w:i/>
          <w:color w:val="FF0000"/>
          <w:sz w:val="22"/>
        </w:rPr>
        <w:t>[Report only for terrestrial plant testing]</w:t>
      </w:r>
    </w:p>
    <w:p>
      <w:pPr>
        <w:pStyle w:val="BodyText"/>
        <w:rPr>
          <w:i/>
          <w:sz w:val="22"/>
        </w:rPr>
      </w:pPr>
    </w:p>
    <w:p>
      <w:pPr>
        <w:spacing w:before="0"/>
        <w:ind w:left="860" w:right="0" w:firstLine="0"/>
        <w:jc w:val="left"/>
        <w:rPr>
          <w:i/>
          <w:sz w:val="22"/>
        </w:rPr>
      </w:pPr>
      <w:r>
        <w:rPr>
          <w:b/>
          <w:sz w:val="22"/>
        </w:rPr>
        <w:t>Seed storage, if any:  </w:t>
      </w:r>
      <w:r>
        <w:rPr>
          <w:i/>
          <w:color w:val="FF0000"/>
          <w:sz w:val="22"/>
        </w:rPr>
        <w:t>[Report only for terrestrial plant testing]</w:t>
      </w:r>
    </w:p>
    <w:p>
      <w:pPr>
        <w:pStyle w:val="BodyText"/>
        <w:spacing w:before="10"/>
        <w:rPr>
          <w:i/>
          <w:sz w:val="21"/>
        </w:rPr>
      </w:pPr>
    </w:p>
    <w:p>
      <w:pPr>
        <w:pStyle w:val="Heading2"/>
      </w:pPr>
      <w:r>
        <w:rPr/>
        <w:t>Number of plants:</w:t>
      </w:r>
    </w:p>
    <w:p>
      <w:pPr>
        <w:pStyle w:val="BodyText"/>
        <w:spacing w:before="11"/>
        <w:rPr>
          <w:b/>
          <w:i w:val="0"/>
          <w:sz w:val="21"/>
        </w:rPr>
      </w:pPr>
    </w:p>
    <w:p>
      <w:pPr>
        <w:spacing w:line="480" w:lineRule="auto" w:before="0"/>
        <w:ind w:left="860" w:right="2752" w:firstLine="0"/>
        <w:jc w:val="left"/>
        <w:rPr>
          <w:i/>
          <w:sz w:val="22"/>
        </w:rPr>
      </w:pPr>
      <w:r>
        <w:rPr>
          <w:b/>
          <w:sz w:val="22"/>
        </w:rPr>
        <w:t>Age of inoculum (at test initiation): </w:t>
      </w:r>
      <w:r>
        <w:rPr>
          <w:i/>
          <w:color w:val="FF0000"/>
          <w:sz w:val="22"/>
        </w:rPr>
        <w:t>[Report only for aquatic plant testing] </w:t>
      </w:r>
      <w:r>
        <w:rPr>
          <w:i/>
          <w:color w:val="FF0000"/>
          <w:sz w:val="22"/>
        </w:rPr>
        <w:t>[Insert the age of the organisms.]</w:t>
      </w:r>
    </w:p>
    <w:p>
      <w:pPr>
        <w:spacing w:before="5"/>
        <w:ind w:left="859" w:right="0" w:firstLine="0"/>
        <w:jc w:val="left"/>
        <w:rPr>
          <w:i/>
          <w:sz w:val="16"/>
        </w:rPr>
      </w:pPr>
      <w:r>
        <w:rPr>
          <w:b/>
          <w:i/>
          <w:color w:val="0070C0"/>
          <w:sz w:val="16"/>
        </w:rPr>
        <w:t>PMRA DIR 2001-02   </w:t>
      </w:r>
      <w:r>
        <w:rPr>
          <w:i/>
          <w:color w:val="0070C0"/>
          <w:sz w:val="16"/>
        </w:rPr>
        <w:t>No specific recommendations.</w:t>
      </w:r>
    </w:p>
    <w:p>
      <w:pPr>
        <w:pStyle w:val="BodyText"/>
        <w:ind w:left="859" w:right="266"/>
      </w:pPr>
      <w:r>
        <w:rPr>
          <w:b/>
          <w:i/>
          <w:color w:val="0070C0"/>
        </w:rPr>
        <w:t>Environment Canada EPS 1/RM/44 </w:t>
      </w:r>
      <w:r>
        <w:rPr>
          <w:i/>
          <w:color w:val="0070C0"/>
        </w:rPr>
        <w:t>Lemna minor: 7- to 10-day-old culture; Champia parvula: sexually mature females, comprised of branch </w:t>
      </w:r>
      <w:r>
        <w:rPr>
          <w:color w:val="0070C0"/>
        </w:rPr>
        <w:t>tips 7–10 mm in length; sexually mature males, comprised of a branch 2–3 cm in length.</w:t>
      </w:r>
    </w:p>
    <w:p>
      <w:pPr>
        <w:spacing w:line="184" w:lineRule="exact" w:before="0"/>
        <w:ind w:left="859" w:right="0" w:firstLine="0"/>
        <w:jc w:val="left"/>
        <w:rPr>
          <w:i/>
          <w:sz w:val="16"/>
        </w:rPr>
      </w:pPr>
      <w:r>
        <w:rPr>
          <w:b/>
          <w:i/>
          <w:color w:val="0070C0"/>
          <w:sz w:val="16"/>
        </w:rPr>
        <w:t>U.S. EPA OPPTS 885.4300   </w:t>
      </w:r>
      <w:r>
        <w:rPr>
          <w:i/>
          <w:color w:val="0070C0"/>
          <w:sz w:val="16"/>
        </w:rPr>
        <w:t>No specific recommendations.</w:t>
      </w:r>
    </w:p>
    <w:p>
      <w:pPr>
        <w:spacing w:before="1"/>
        <w:ind w:left="859" w:right="0" w:firstLine="0"/>
        <w:jc w:val="left"/>
        <w:rPr>
          <w:i/>
          <w:sz w:val="16"/>
        </w:rPr>
      </w:pPr>
      <w:r>
        <w:rPr>
          <w:b/>
          <w:i/>
          <w:color w:val="0070C0"/>
          <w:sz w:val="16"/>
        </w:rPr>
        <w:t>U.S. EPA OPPTS 850.5400   </w:t>
      </w:r>
      <w:r>
        <w:rPr>
          <w:i/>
          <w:color w:val="0070C0"/>
          <w:sz w:val="16"/>
        </w:rPr>
        <w:t>3- to 7-day-old stock cultures</w:t>
      </w:r>
    </w:p>
    <w:p>
      <w:pPr>
        <w:spacing w:after="0"/>
        <w:jc w:val="left"/>
        <w:rPr>
          <w:sz w:val="16"/>
        </w:rPr>
        <w:sectPr>
          <w:pgSz w:w="12240" w:h="15840"/>
          <w:pgMar w:header="729" w:footer="796" w:top="1880" w:bottom="980" w:left="940" w:right="940"/>
        </w:sectPr>
      </w:pPr>
    </w:p>
    <w:p>
      <w:pPr>
        <w:pStyle w:val="BodyText"/>
        <w:spacing w:before="8"/>
        <w:rPr>
          <w:i/>
          <w:sz w:val="15"/>
        </w:rPr>
      </w:pPr>
    </w:p>
    <w:p>
      <w:pPr>
        <w:spacing w:before="0"/>
        <w:ind w:left="859" w:right="0" w:firstLine="0"/>
        <w:jc w:val="left"/>
        <w:rPr>
          <w:i/>
          <w:sz w:val="16"/>
        </w:rPr>
      </w:pPr>
      <w:r>
        <w:rPr>
          <w:b/>
          <w:i/>
          <w:color w:val="0070C0"/>
          <w:sz w:val="16"/>
        </w:rPr>
        <w:t>OECD 201   </w:t>
      </w:r>
      <w:r>
        <w:rPr>
          <w:i/>
          <w:color w:val="0070C0"/>
          <w:sz w:val="16"/>
        </w:rPr>
        <w:t>No specific recommendations.</w:t>
      </w:r>
    </w:p>
    <w:p>
      <w:pPr>
        <w:pStyle w:val="BodyText"/>
        <w:spacing w:before="2"/>
        <w:rPr>
          <w:i/>
          <w:sz w:val="22"/>
        </w:rPr>
      </w:pPr>
    </w:p>
    <w:p>
      <w:pPr>
        <w:spacing w:before="0"/>
        <w:ind w:left="860" w:right="0" w:firstLine="0"/>
        <w:jc w:val="left"/>
        <w:rPr>
          <w:i/>
          <w:sz w:val="22"/>
        </w:rPr>
      </w:pPr>
      <w:r>
        <w:rPr>
          <w:b/>
          <w:sz w:val="22"/>
        </w:rPr>
        <w:t>Method of cultivation: </w:t>
      </w:r>
      <w:r>
        <w:rPr>
          <w:i/>
          <w:color w:val="FF0000"/>
          <w:sz w:val="22"/>
        </w:rPr>
        <w:t>[Report only for aquatic plant testing- Insert details of the method of cultivation.]</w:t>
      </w:r>
    </w:p>
    <w:p>
      <w:pPr>
        <w:pStyle w:val="BodyText"/>
        <w:spacing w:before="10"/>
        <w:rPr>
          <w:i/>
          <w:sz w:val="21"/>
        </w:rPr>
      </w:pPr>
    </w:p>
    <w:p>
      <w:pPr>
        <w:pStyle w:val="Heading5"/>
        <w:tabs>
          <w:tab w:pos="2299" w:val="left" w:leader="none"/>
        </w:tabs>
        <w:ind w:left="859"/>
        <w:rPr>
          <w:i/>
        </w:rPr>
      </w:pPr>
      <w:r>
        <w:rPr>
          <w:b/>
          <w:i w:val="0"/>
        </w:rPr>
        <w:t>Rationale:</w:t>
        <w:tab/>
      </w:r>
      <w:r>
        <w:rPr>
          <w:i/>
          <w:color w:val="FF0000"/>
        </w:rPr>
        <w:t>[Insert rationale for using the host plant(s), if</w:t>
      </w:r>
      <w:r>
        <w:rPr>
          <w:i/>
          <w:color w:val="FF0000"/>
          <w:spacing w:val="-31"/>
        </w:rPr>
        <w:t> </w:t>
      </w:r>
      <w:r>
        <w:rPr>
          <w:i/>
          <w:color w:val="FF0000"/>
        </w:rPr>
        <w:t>applicable]</w:t>
      </w:r>
    </w:p>
    <w:p>
      <w:pPr>
        <w:pStyle w:val="BodyText"/>
        <w:spacing w:before="11"/>
        <w:rPr>
          <w:i/>
          <w:sz w:val="21"/>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STUDY DESIGN AND</w:t>
      </w:r>
      <w:r>
        <w:rPr>
          <w:b/>
          <w:spacing w:val="-15"/>
          <w:sz w:val="22"/>
          <w:u w:val="thick"/>
        </w:rPr>
        <w:t> </w:t>
      </w:r>
      <w:r>
        <w:rPr>
          <w:b/>
          <w:sz w:val="22"/>
          <w:u w:val="thick"/>
        </w:rPr>
        <w:t>METHODS</w:t>
      </w:r>
      <w:r>
        <w:rPr>
          <w:b/>
          <w:sz w:val="22"/>
          <w:u w:val="none"/>
        </w:rPr>
        <w:t>:</w:t>
      </w:r>
    </w:p>
    <w:p>
      <w:pPr>
        <w:pStyle w:val="BodyText"/>
        <w:spacing w:before="1"/>
        <w:rPr>
          <w:b/>
          <w:i w:val="0"/>
          <w:sz w:val="14"/>
        </w:rPr>
      </w:pPr>
    </w:p>
    <w:p>
      <w:pPr>
        <w:spacing w:before="91"/>
        <w:ind w:left="860" w:right="0" w:firstLine="0"/>
        <w:jc w:val="left"/>
        <w:rPr>
          <w:i/>
          <w:sz w:val="22"/>
        </w:rPr>
      </w:pPr>
      <w:r>
        <w:rPr>
          <w:i/>
          <w:color w:val="FF0000"/>
          <w:sz w:val="22"/>
        </w:rPr>
        <w:t>[Insert a brief overview of the experimental protocol (details to follow in Tables 1 and 2, below).]</w:t>
      </w:r>
    </w:p>
    <w:p>
      <w:pPr>
        <w:pStyle w:val="BodyText"/>
        <w:spacing w:before="8"/>
        <w:rPr>
          <w:i/>
          <w:sz w:val="21"/>
        </w:rPr>
      </w:pPr>
    </w:p>
    <w:p>
      <w:pPr>
        <w:pStyle w:val="BodyText"/>
        <w:ind w:left="859" w:right="266"/>
      </w:pPr>
      <w:r>
        <w:rPr>
          <w:b/>
          <w:i/>
          <w:color w:val="0070C0"/>
        </w:rPr>
        <w:t>U.S. EPA OCSPP 885.4300 </w:t>
      </w:r>
      <w:r>
        <w:rPr>
          <w:i/>
          <w:color w:val="0070C0"/>
        </w:rPr>
        <w:t>Test plants are exposed to the MPCA at the maximum hazard concentration (MHC) via the exposure route </w:t>
      </w:r>
      <w:r>
        <w:rPr>
          <w:color w:val="0070C0"/>
        </w:rPr>
        <w:t>predicted by the proposed use pattern, and/or that expected to result in greatest susceptibility. Adverse effects on growth and development are monitored, and attempts are made to recover the MPCA from plant tissues.</w:t>
      </w:r>
    </w:p>
    <w:p>
      <w:pPr>
        <w:pStyle w:val="BodyText"/>
        <w:ind w:left="859" w:right="169"/>
      </w:pPr>
      <w:r>
        <w:rPr>
          <w:b/>
          <w:i/>
          <w:color w:val="0070C0"/>
        </w:rPr>
        <w:t>PMRA DIR 2001-02   </w:t>
      </w:r>
      <w:r>
        <w:rPr>
          <w:i/>
          <w:color w:val="0070C0"/>
        </w:rPr>
        <w:t>Test plants are exposed to the MPCA at the maximum hazard concentration (MHC) via the exposure route predicted by </w:t>
      </w:r>
      <w:r>
        <w:rPr>
          <w:color w:val="0070C0"/>
        </w:rPr>
        <w:t>the proposed use pattern, and/or that expected to result in greatest susceptibility. Adverse effects on growth and development are monitored, and attempts are made to recover the MPCA from plant</w:t>
      </w:r>
      <w:r>
        <w:rPr>
          <w:color w:val="0070C0"/>
          <w:spacing w:val="-17"/>
        </w:rPr>
        <w:t> </w:t>
      </w:r>
      <w:r>
        <w:rPr>
          <w:color w:val="0070C0"/>
        </w:rPr>
        <w:t>tissues.</w:t>
      </w:r>
    </w:p>
    <w:p>
      <w:pPr>
        <w:pStyle w:val="BodyText"/>
        <w:ind w:left="859" w:right="266"/>
      </w:pPr>
      <w:r>
        <w:rPr>
          <w:b/>
          <w:i/>
          <w:color w:val="0070C0"/>
        </w:rPr>
        <w:t>Environment Canada EPS 1/RM/44 </w:t>
      </w:r>
      <w:r>
        <w:rPr>
          <w:i/>
          <w:color w:val="0070C0"/>
        </w:rPr>
        <w:t>Test for adverse effects on seeds/developing plants in soil containing the MPCA. Emergence, growth and </w:t>
      </w:r>
      <w:r>
        <w:rPr>
          <w:color w:val="0070C0"/>
        </w:rPr>
        <w:t>abnormal appearance are monitored over 14 days or 21 days depending on the species of plant.</w:t>
      </w:r>
    </w:p>
    <w:p>
      <w:pPr>
        <w:pStyle w:val="BodyText"/>
        <w:ind w:left="859" w:right="266"/>
      </w:pPr>
      <w:r>
        <w:rPr>
          <w:b/>
          <w:i/>
          <w:color w:val="0070C0"/>
        </w:rPr>
        <w:t>OECD 208 </w:t>
      </w:r>
      <w:r>
        <w:rPr>
          <w:i/>
          <w:color w:val="0070C0"/>
        </w:rPr>
        <w:t>The test substance is incorporated at various concentrations into soil in which the seeds are sown. The number of seedlings that </w:t>
      </w:r>
      <w:r>
        <w:rPr>
          <w:color w:val="0070C0"/>
        </w:rPr>
        <w:t>emerge is recorded. At least two weeks after 50% of the seedlings have emerged in the control, the plants are harvested and weighed.</w:t>
      </w:r>
    </w:p>
    <w:p>
      <w:pPr>
        <w:pStyle w:val="Heading6"/>
        <w:spacing w:line="183" w:lineRule="exact" w:before="2"/>
        <w:ind w:left="1580" w:right="0"/>
        <w:jc w:val="left"/>
        <w:rPr>
          <w:i/>
        </w:rPr>
      </w:pPr>
      <w:r>
        <w:rPr>
          <w:i/>
          <w:color w:val="0070C0"/>
          <w:u w:val="single" w:color="0070C0"/>
        </w:rPr>
        <w:t>For Aquatic Plants and Algae:</w:t>
      </w:r>
    </w:p>
    <w:p>
      <w:pPr>
        <w:pStyle w:val="BodyText"/>
        <w:ind w:left="859" w:right="237"/>
      </w:pPr>
      <w:r>
        <w:rPr>
          <w:b/>
          <w:i/>
          <w:color w:val="0070C0"/>
        </w:rPr>
        <w:t>Environment Canada EPS 1/RM/44 </w:t>
      </w:r>
      <w:r>
        <w:rPr>
          <w:i/>
          <w:color w:val="0070C0"/>
        </w:rPr>
        <w:t>Test for adverse effects on growth in Lemna minor growing in a suspension of the MPCA. Weight, and </w:t>
      </w:r>
      <w:r>
        <w:rPr>
          <w:color w:val="0070C0"/>
        </w:rPr>
        <w:t>frond number are monitored over a period of 7 days. In marine tests, sexually mature male and female Champia parvulaares exposed to the MPCA over a period of 48 hours followed by a 7-day period of recovery in seawater for observations and for the development of cystocarps. </w:t>
      </w:r>
      <w:r>
        <w:rPr>
          <w:b/>
          <w:i/>
          <w:color w:val="0070C0"/>
        </w:rPr>
        <w:t>OECD 201 </w:t>
      </w:r>
      <w:r>
        <w:rPr>
          <w:i/>
          <w:color w:val="0070C0"/>
        </w:rPr>
        <w:t>Exponentially-growing cultures of selected green algae, diatoms and blue-green bacteria are exposed to various concentrations of </w:t>
      </w:r>
      <w:r>
        <w:rPr>
          <w:color w:val="0070C0"/>
        </w:rPr>
        <w:t>the test substance over several generations under defined conditions. The inhibition of growth in relation to a control culture is determined over a fixed period.</w:t>
      </w:r>
    </w:p>
    <w:p>
      <w:pPr>
        <w:pStyle w:val="BodyText"/>
        <w:spacing w:before="6"/>
        <w:rPr>
          <w:i/>
        </w:rPr>
      </w:pPr>
    </w:p>
    <w:p>
      <w:pPr>
        <w:pStyle w:val="Heading1"/>
        <w:ind w:right="975"/>
      </w:pPr>
      <w:r>
        <w:rPr>
          <w:i/>
          <w:color w:val="FF0000"/>
        </w:rPr>
        <w:t>(Use the following section for terrestrial plant testing. If testing aquatic </w:t>
      </w:r>
      <w:r>
        <w:rPr>
          <w:color w:val="FF0000"/>
        </w:rPr>
        <w:t>plant/algae- delete this section and proceed to “Experimental Methods and Conditions “for aquatic plant/algae testing. )</w:t>
      </w:r>
    </w:p>
    <w:p>
      <w:pPr>
        <w:pStyle w:val="Heading2"/>
        <w:numPr>
          <w:ilvl w:val="1"/>
          <w:numId w:val="2"/>
        </w:numPr>
        <w:tabs>
          <w:tab w:pos="859" w:val="left" w:leader="none"/>
          <w:tab w:pos="861" w:val="left" w:leader="none"/>
        </w:tabs>
        <w:spacing w:line="240" w:lineRule="auto" w:before="251" w:after="0"/>
        <w:ind w:left="860" w:right="0" w:hanging="720"/>
        <w:jc w:val="left"/>
      </w:pPr>
      <w:r>
        <w:rPr>
          <w:u w:val="thick"/>
        </w:rPr>
        <w:t>Experimental Methods and</w:t>
      </w:r>
      <w:r>
        <w:rPr>
          <w:spacing w:val="-14"/>
          <w:u w:val="thick"/>
        </w:rPr>
        <w:t> </w:t>
      </w:r>
      <w:r>
        <w:rPr>
          <w:u w:val="thick"/>
        </w:rPr>
        <w:t>Conditions</w:t>
      </w:r>
      <w:r>
        <w:rPr/>
        <w:t>:</w:t>
      </w:r>
    </w:p>
    <w:p>
      <w:pPr>
        <w:pStyle w:val="BodyText"/>
        <w:spacing w:before="1"/>
        <w:rPr>
          <w:b/>
          <w:i w:val="0"/>
          <w:sz w:val="14"/>
        </w:rPr>
      </w:pPr>
    </w:p>
    <w:p>
      <w:pPr>
        <w:spacing w:line="480" w:lineRule="auto" w:before="91"/>
        <w:ind w:left="860" w:right="3904" w:firstLine="0"/>
        <w:jc w:val="left"/>
        <w:rPr>
          <w:i/>
          <w:sz w:val="22"/>
        </w:rPr>
      </w:pPr>
      <w:r>
        <w:rPr>
          <w:b/>
          <w:sz w:val="22"/>
        </w:rPr>
        <w:t>Test chamber - description and size: </w:t>
      </w:r>
      <w:r>
        <w:rPr>
          <w:i/>
          <w:color w:val="FF0000"/>
          <w:sz w:val="22"/>
        </w:rPr>
        <w:t>[if applicable] </w:t>
      </w:r>
      <w:r>
        <w:rPr>
          <w:i/>
          <w:color w:val="FF0000"/>
          <w:sz w:val="22"/>
        </w:rPr>
        <w:t>[Describe the test container.]</w:t>
      </w:r>
    </w:p>
    <w:p>
      <w:pPr>
        <w:pStyle w:val="Heading4"/>
        <w:spacing w:before="7"/>
        <w:ind w:right="6944" w:hanging="1"/>
      </w:pPr>
      <w:r>
        <w:rPr/>
        <w:t>Type: (e.g., petri dish) Material: (glass/polystyrene) Size:</w:t>
      </w:r>
    </w:p>
    <w:p>
      <w:pPr>
        <w:pStyle w:val="BodyText"/>
        <w:spacing w:before="8"/>
        <w:rPr>
          <w:i w:val="0"/>
          <w:sz w:val="21"/>
        </w:rPr>
      </w:pPr>
    </w:p>
    <w:p>
      <w:pPr>
        <w:spacing w:before="1"/>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1"/>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1/RM/44   </w:t>
      </w:r>
      <w:r>
        <w:rPr>
          <w:i/>
          <w:color w:val="0070C0"/>
          <w:sz w:val="16"/>
        </w:rPr>
        <w:t>1-L polystyrene cups, covered until plants reach top of container.</w:t>
      </w:r>
    </w:p>
    <w:p>
      <w:pPr>
        <w:pStyle w:val="BodyText"/>
        <w:ind w:left="859" w:right="266"/>
      </w:pPr>
      <w:r>
        <w:rPr>
          <w:b/>
          <w:i/>
          <w:color w:val="0070C0"/>
        </w:rPr>
        <w:t>OECD 208 </w:t>
      </w:r>
      <w:r>
        <w:rPr>
          <w:i/>
          <w:color w:val="0070C0"/>
        </w:rPr>
        <w:t>Non-porous plastic or glazed pots with a tray or saucer under the pot. The size of pots/containers must be adequate to allow </w:t>
      </w:r>
      <w:r>
        <w:rPr>
          <w:color w:val="0070C0"/>
        </w:rPr>
        <w:t>unrestricted growth.</w:t>
      </w:r>
    </w:p>
    <w:p>
      <w:pPr>
        <w:pStyle w:val="BodyText"/>
        <w:spacing w:before="2"/>
        <w:rPr>
          <w:i/>
          <w:sz w:val="22"/>
        </w:rPr>
      </w:pPr>
    </w:p>
    <w:p>
      <w:pPr>
        <w:pStyle w:val="Heading2"/>
        <w:spacing w:before="1"/>
      </w:pPr>
      <w:r>
        <w:rPr/>
        <w:t>Soil parameters:</w:t>
      </w:r>
    </w:p>
    <w:p>
      <w:pPr>
        <w:pStyle w:val="BodyText"/>
        <w:spacing w:before="9"/>
        <w:rPr>
          <w:b/>
          <w:i w:val="0"/>
          <w:sz w:val="21"/>
        </w:rPr>
      </w:pPr>
    </w:p>
    <w:p>
      <w:pPr>
        <w:spacing w:before="0"/>
        <w:ind w:left="859" w:right="7542" w:firstLine="0"/>
        <w:jc w:val="left"/>
        <w:rPr>
          <w:sz w:val="20"/>
        </w:rPr>
      </w:pPr>
      <w:r>
        <w:rPr>
          <w:sz w:val="20"/>
        </w:rPr>
        <w:t>Geographic location: Depth of soil collection: Soil texture:</w:t>
      </w:r>
    </w:p>
    <w:p>
      <w:pPr>
        <w:spacing w:line="229" w:lineRule="exact" w:before="0"/>
        <w:ind w:left="1580" w:right="0" w:firstLine="0"/>
        <w:jc w:val="left"/>
        <w:rPr>
          <w:sz w:val="20"/>
        </w:rPr>
      </w:pPr>
      <w:r>
        <w:rPr>
          <w:sz w:val="20"/>
        </w:rPr>
        <w:t>% sand</w:t>
      </w:r>
    </w:p>
    <w:p>
      <w:pPr>
        <w:spacing w:before="0"/>
        <w:ind w:left="1580" w:right="0" w:firstLine="0"/>
        <w:jc w:val="left"/>
        <w:rPr>
          <w:sz w:val="20"/>
        </w:rPr>
      </w:pPr>
      <w:r>
        <w:rPr>
          <w:sz w:val="20"/>
        </w:rPr>
        <w:t>% silt</w:t>
      </w:r>
    </w:p>
    <w:p>
      <w:pPr>
        <w:spacing w:before="0"/>
        <w:ind w:left="1580" w:right="0" w:firstLine="0"/>
        <w:jc w:val="left"/>
        <w:rPr>
          <w:sz w:val="20"/>
        </w:rPr>
      </w:pPr>
      <w:r>
        <w:rPr>
          <w:sz w:val="20"/>
        </w:rPr>
        <w:t>% clay</w:t>
      </w:r>
    </w:p>
    <w:p>
      <w:pPr>
        <w:spacing w:after="0"/>
        <w:jc w:val="left"/>
        <w:rPr>
          <w:sz w:val="20"/>
        </w:rPr>
        <w:sectPr>
          <w:pgSz w:w="12240" w:h="15840"/>
          <w:pgMar w:header="729" w:footer="796" w:top="1880" w:bottom="980" w:left="940" w:right="940"/>
        </w:sectPr>
      </w:pPr>
    </w:p>
    <w:p>
      <w:pPr>
        <w:spacing w:line="230" w:lineRule="exact" w:before="181"/>
        <w:ind w:left="860" w:right="0" w:firstLine="0"/>
        <w:jc w:val="left"/>
        <w:rPr>
          <w:sz w:val="20"/>
        </w:rPr>
      </w:pPr>
      <w:r>
        <w:rPr>
          <w:sz w:val="20"/>
        </w:rPr>
        <w:t>pH:</w:t>
      </w:r>
    </w:p>
    <w:p>
      <w:pPr>
        <w:spacing w:before="0"/>
        <w:ind w:left="860" w:right="8014" w:firstLine="0"/>
        <w:jc w:val="left"/>
        <w:rPr>
          <w:sz w:val="20"/>
        </w:rPr>
      </w:pPr>
      <w:r>
        <w:rPr>
          <w:sz w:val="20"/>
        </w:rPr>
        <w:t>% organic carbon: CEC:</w:t>
      </w:r>
    </w:p>
    <w:p>
      <w:pPr>
        <w:spacing w:before="1"/>
        <w:ind w:left="860" w:right="0" w:firstLine="0"/>
        <w:jc w:val="left"/>
        <w:rPr>
          <w:sz w:val="20"/>
        </w:rPr>
      </w:pPr>
      <w:r>
        <w:rPr>
          <w:sz w:val="20"/>
        </w:rPr>
        <w:t>Moisture at 1/3 atm (%):</w:t>
      </w:r>
    </w:p>
    <w:p>
      <w:pPr>
        <w:pStyle w:val="BodyText"/>
        <w:rPr>
          <w:i w:val="0"/>
          <w:sz w:val="22"/>
        </w:rPr>
      </w:pPr>
    </w:p>
    <w:p>
      <w:pPr>
        <w:spacing w:before="181"/>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121"/>
      </w:pPr>
      <w:r>
        <w:rPr>
          <w:b/>
          <w:i/>
          <w:color w:val="0070C0"/>
        </w:rPr>
        <w:t>Environment Canada EPS 1/RM/44  </w:t>
      </w:r>
      <w:r>
        <w:rPr>
          <w:i/>
          <w:color w:val="0070C0"/>
        </w:rPr>
        <w:t>500 g (wet wt.) natural (uncontaminated) or artificial (laboratory formulated) soil.  If field collected, </w:t>
      </w:r>
      <w:r>
        <w:rPr>
          <w:color w:val="0070C0"/>
        </w:rPr>
        <w:t>hydrate if and as necessary until a homogeneous crumbly texture is achieved. If artificial soil, hydrate to ~70% of water-holding capacity.  The soil must enable the negative control groups included in the test to meet the validity criteria and must not cause any discernible adverse effects to test organisms. The testing facility should know the basic physicochemical characteristics of the soil (e.g., particle size distribution, percent water content, percent organic carbon, pH, metals, pesticides, petroleum hydrocarbons). The use of sterile soil is not recommended.</w:t>
      </w:r>
    </w:p>
    <w:p>
      <w:pPr>
        <w:pStyle w:val="BodyText"/>
        <w:spacing w:before="1"/>
        <w:ind w:left="859" w:right="135"/>
      </w:pPr>
      <w:r>
        <w:rPr>
          <w:b/>
          <w:i/>
          <w:color w:val="0070C0"/>
        </w:rPr>
        <w:t>OECD 208 </w:t>
      </w:r>
      <w:r>
        <w:rPr>
          <w:i/>
          <w:color w:val="0070C0"/>
        </w:rPr>
        <w:t>Plants may be grown in pots using a sandy loam, loamy sand, or sandy clay loam that contains up to 1.5 percent organic carbon </w:t>
      </w:r>
      <w:r>
        <w:rPr>
          <w:color w:val="0070C0"/>
        </w:rPr>
        <w:t>(approx. 3 percent organic matter). Commercial potting soil or synthetic soil mix that contains up to 1.5 percent organic carbon may also be used. Clay soils should not be used if the test substance is known to have a high affinity for clays. Field soil should be sieved to 2 mm particle size in order to homogenize it and remove coarse particles. Artificial soils are not typically used but they may be used. The type and texture, % organic carbon, pH and salt content as electronic conductivity of the final prepared soil should be reported. The soil should be classified according to a standard classification scheme. The soil could be pasteurized or heat treated in order to reduce the effect of soil pathogens.</w:t>
      </w:r>
    </w:p>
    <w:p>
      <w:pPr>
        <w:spacing w:line="500" w:lineRule="atLeast" w:before="8"/>
        <w:ind w:left="860" w:right="5441" w:firstLine="0"/>
        <w:jc w:val="left"/>
        <w:rPr>
          <w:i/>
          <w:sz w:val="22"/>
        </w:rPr>
      </w:pPr>
      <w:r>
        <w:rPr>
          <w:b/>
          <w:sz w:val="22"/>
        </w:rPr>
        <w:t>Details of nutrient medium: </w:t>
      </w:r>
      <w:r>
        <w:rPr>
          <w:i/>
          <w:color w:val="FF0000"/>
          <w:sz w:val="22"/>
        </w:rPr>
        <w:t>[if used] </w:t>
      </w:r>
      <w:r>
        <w:rPr>
          <w:i/>
          <w:color w:val="FF0000"/>
          <w:sz w:val="22"/>
        </w:rPr>
        <w:t>[Describe nutrient medium, if used.]</w:t>
      </w:r>
    </w:p>
    <w:p>
      <w:pPr>
        <w:spacing w:line="184" w:lineRule="exact" w:before="181"/>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 specific recommendations.</w:t>
      </w:r>
    </w:p>
    <w:p>
      <w:pPr>
        <w:spacing w:line="184" w:lineRule="exact" w:before="0"/>
        <w:ind w:left="859" w:right="0" w:firstLine="0"/>
        <w:jc w:val="left"/>
        <w:rPr>
          <w:i/>
          <w:sz w:val="16"/>
        </w:rPr>
      </w:pPr>
      <w:r>
        <w:rPr>
          <w:b/>
          <w:i/>
          <w:color w:val="0070C0"/>
          <w:sz w:val="16"/>
        </w:rPr>
        <w:t>OECD 208   </w:t>
      </w:r>
      <w:r>
        <w:rPr>
          <w:i/>
          <w:color w:val="0070C0"/>
          <w:sz w:val="16"/>
        </w:rPr>
        <w:t>No specific recommendations.</w:t>
      </w:r>
    </w:p>
    <w:p>
      <w:pPr>
        <w:pStyle w:val="BodyText"/>
        <w:rPr>
          <w:i/>
          <w:sz w:val="18"/>
        </w:rPr>
      </w:pPr>
    </w:p>
    <w:p>
      <w:pPr>
        <w:pStyle w:val="BodyText"/>
        <w:spacing w:before="3"/>
        <w:rPr>
          <w:i/>
          <w:sz w:val="20"/>
        </w:rPr>
      </w:pPr>
    </w:p>
    <w:p>
      <w:pPr>
        <w:pStyle w:val="Heading2"/>
      </w:pPr>
      <w:r>
        <w:rPr/>
        <w:t>Number of seeds/species/replicate:</w:t>
      </w:r>
    </w:p>
    <w:p>
      <w:pPr>
        <w:pStyle w:val="BodyText"/>
        <w:spacing w:before="10"/>
        <w:rPr>
          <w:b/>
          <w:i w:val="0"/>
          <w:sz w:val="21"/>
        </w:rPr>
      </w:pPr>
    </w:p>
    <w:p>
      <w:pPr>
        <w:pStyle w:val="Heading4"/>
        <w:ind w:right="8014"/>
      </w:pPr>
      <w:r>
        <w:rPr/>
        <w:t>Control(s): </w:t>
      </w:r>
      <w:r>
        <w:rPr>
          <w:w w:val="95"/>
        </w:rPr>
        <w:t>Treatments:</w:t>
      </w:r>
    </w:p>
    <w:p>
      <w:pPr>
        <w:pStyle w:val="BodyText"/>
        <w:spacing w:before="9"/>
        <w:rPr>
          <w:i w:val="0"/>
          <w:sz w:val="21"/>
        </w:rPr>
      </w:pPr>
    </w:p>
    <w:p>
      <w:pPr>
        <w:spacing w:line="184" w:lineRule="exact" w:before="0"/>
        <w:ind w:left="860" w:right="0" w:firstLine="0"/>
        <w:jc w:val="left"/>
        <w:rPr>
          <w:i/>
          <w:sz w:val="16"/>
        </w:rPr>
      </w:pPr>
      <w:r>
        <w:rPr>
          <w:b/>
          <w:i/>
          <w:color w:val="0070C0"/>
          <w:sz w:val="16"/>
        </w:rPr>
        <w:t>U.S. EPA OCSPP 885.4300   </w:t>
      </w:r>
      <w:r>
        <w:rPr>
          <w:i/>
          <w:color w:val="0070C0"/>
          <w:sz w:val="16"/>
        </w:rPr>
        <w:t>No specific recommendations.</w:t>
      </w:r>
    </w:p>
    <w:p>
      <w:pPr>
        <w:pStyle w:val="BodyText"/>
        <w:ind w:left="859" w:right="266"/>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w:t>
      </w:r>
    </w:p>
    <w:p>
      <w:pPr>
        <w:pStyle w:val="BodyText"/>
        <w:ind w:left="859" w:right="266"/>
      </w:pPr>
      <w:r>
        <w:rPr>
          <w:b/>
          <w:i/>
          <w:color w:val="0070C0"/>
        </w:rPr>
        <w:t>Environment Canada EPS 1/RM/44 </w:t>
      </w:r>
      <w:r>
        <w:rPr>
          <w:i/>
          <w:color w:val="0070C0"/>
        </w:rPr>
        <w:t>5 seeds per test chamber for barley, northern wheat grass, red fescue, Durum wheat, cucumber, lettuce, </w:t>
      </w:r>
      <w:r>
        <w:rPr>
          <w:color w:val="0070C0"/>
        </w:rPr>
        <w:t>radish, red clover or tomato; 10 for blue grama grass, alfalfa or carrot.</w:t>
      </w:r>
    </w:p>
    <w:p>
      <w:pPr>
        <w:pStyle w:val="BodyText"/>
        <w:spacing w:line="237" w:lineRule="auto"/>
        <w:ind w:left="859" w:right="273"/>
        <w:jc w:val="both"/>
      </w:pPr>
      <w:r>
        <w:rPr>
          <w:b/>
          <w:i/>
          <w:color w:val="0070C0"/>
        </w:rPr>
        <w:t>OECD 208 </w:t>
      </w:r>
      <w:r>
        <w:rPr>
          <w:i/>
          <w:color w:val="0070C0"/>
        </w:rPr>
        <w:t>Only seeds of the same species are planted in same pot. The number of seeds planted per pot will depend upon the species, pot size </w:t>
      </w:r>
      <w:r>
        <w:rPr>
          <w:color w:val="0070C0"/>
        </w:rPr>
        <w:t>and test duration. The number of plants per pot should provide adequate growth conditions and avoid overcrowding for the duration of the test. The maximum plant density would be around 3–10 seeds per 100 cm</w:t>
      </w:r>
      <w:r>
        <w:rPr>
          <w:color w:val="0070C0"/>
          <w:position w:val="6"/>
          <w:sz w:val="10"/>
        </w:rPr>
        <w:t>2 </w:t>
      </w:r>
      <w:r>
        <w:rPr>
          <w:color w:val="0070C0"/>
        </w:rPr>
        <w:t>depending to the size of the seeds. There should be at least four replicates and at least 20 seeds per test group. More replicates may be required for plant species with low germination rates.</w:t>
      </w:r>
    </w:p>
    <w:p>
      <w:pPr>
        <w:pStyle w:val="BodyText"/>
        <w:rPr>
          <w:i/>
          <w:sz w:val="18"/>
        </w:rPr>
      </w:pPr>
    </w:p>
    <w:p>
      <w:pPr>
        <w:pStyle w:val="BodyText"/>
        <w:spacing w:before="2"/>
        <w:rPr>
          <w:i/>
          <w:sz w:val="14"/>
        </w:rPr>
      </w:pPr>
    </w:p>
    <w:p>
      <w:pPr>
        <w:pStyle w:val="Heading2"/>
      </w:pPr>
      <w:r>
        <w:rPr/>
        <w:t>Method and depth of seeding:</w:t>
      </w:r>
    </w:p>
    <w:p>
      <w:pPr>
        <w:pStyle w:val="BodyText"/>
        <w:spacing w:before="11"/>
        <w:rPr>
          <w:b/>
          <w:i w:val="0"/>
          <w:sz w:val="21"/>
        </w:rPr>
      </w:pPr>
    </w:p>
    <w:p>
      <w:pPr>
        <w:pStyle w:val="Heading5"/>
        <w:rPr>
          <w:i/>
        </w:rPr>
      </w:pPr>
      <w:r>
        <w:rPr>
          <w:i/>
          <w:color w:val="FF0000"/>
        </w:rPr>
        <w:t>[Describe seeding method.]</w:t>
      </w:r>
    </w:p>
    <w:p>
      <w:pPr>
        <w:pStyle w:val="BodyText"/>
        <w:rPr>
          <w:i/>
          <w:sz w:val="24"/>
        </w:rPr>
      </w:pPr>
    </w:p>
    <w:p>
      <w:pPr>
        <w:spacing w:line="184" w:lineRule="exact" w:before="158"/>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 specific recommendations.</w:t>
      </w:r>
    </w:p>
    <w:p>
      <w:pPr>
        <w:pStyle w:val="BodyText"/>
        <w:spacing w:line="184" w:lineRule="exact"/>
        <w:ind w:left="860"/>
        <w:rPr>
          <w:i/>
        </w:rPr>
      </w:pPr>
      <w:r>
        <w:rPr>
          <w:b/>
          <w:i/>
          <w:color w:val="0070C0"/>
        </w:rPr>
        <w:t>OECD 208   </w:t>
      </w:r>
      <w:r>
        <w:rPr>
          <w:i/>
          <w:color w:val="0070C0"/>
        </w:rPr>
        <w:t>Species-specific guidance is provided in Annex 3.</w:t>
      </w:r>
    </w:p>
    <w:p>
      <w:pPr>
        <w:pStyle w:val="BodyText"/>
        <w:spacing w:before="3"/>
        <w:rPr>
          <w:i/>
          <w:sz w:val="22"/>
        </w:rPr>
      </w:pPr>
    </w:p>
    <w:p>
      <w:pPr>
        <w:pStyle w:val="Heading2"/>
      </w:pPr>
      <w:r>
        <w:rPr/>
        <w:t>Watering regime and schedules:</w:t>
      </w:r>
    </w:p>
    <w:p>
      <w:pPr>
        <w:pStyle w:val="BodyText"/>
        <w:spacing w:before="10"/>
        <w:rPr>
          <w:b/>
          <w:i w:val="0"/>
          <w:sz w:val="21"/>
        </w:rPr>
      </w:pPr>
    </w:p>
    <w:p>
      <w:pPr>
        <w:pStyle w:val="Heading4"/>
      </w:pPr>
      <w:r>
        <w:rPr/>
        <w:t>Water source/type:</w:t>
      </w:r>
    </w:p>
    <w:p>
      <w:pPr>
        <w:spacing w:after="0"/>
        <w:sectPr>
          <w:pgSz w:w="12240" w:h="15840"/>
          <w:pgMar w:header="729" w:footer="796" w:top="1880" w:bottom="980" w:left="940" w:right="940"/>
        </w:sectPr>
      </w:pPr>
    </w:p>
    <w:p>
      <w:pPr>
        <w:spacing w:before="182"/>
        <w:ind w:left="860" w:right="7480" w:firstLine="0"/>
        <w:jc w:val="left"/>
        <w:rPr>
          <w:sz w:val="22"/>
        </w:rPr>
      </w:pPr>
      <w:r>
        <w:rPr>
          <w:sz w:val="22"/>
        </w:rPr>
        <w:t>Volume applied:</w:t>
      </w:r>
    </w:p>
    <w:p>
      <w:pPr>
        <w:spacing w:before="0"/>
        <w:ind w:left="860" w:right="7480" w:firstLine="0"/>
        <w:jc w:val="left"/>
        <w:rPr>
          <w:sz w:val="22"/>
        </w:rPr>
      </w:pPr>
      <w:r>
        <w:rPr>
          <w:sz w:val="22"/>
        </w:rPr>
        <w:t>Interval of application:</w:t>
      </w:r>
    </w:p>
    <w:p>
      <w:pPr>
        <w:spacing w:before="1"/>
        <w:ind w:left="860" w:right="7480" w:firstLine="0"/>
        <w:jc w:val="left"/>
        <w:rPr>
          <w:sz w:val="22"/>
        </w:rPr>
      </w:pPr>
      <w:r>
        <w:rPr>
          <w:sz w:val="22"/>
        </w:rPr>
        <w:t>Method of application:</w:t>
      </w:r>
    </w:p>
    <w:p>
      <w:pPr>
        <w:pStyle w:val="BodyText"/>
        <w:rPr>
          <w:i w:val="0"/>
          <w:sz w:val="24"/>
        </w:rPr>
      </w:pPr>
    </w:p>
    <w:p>
      <w:pPr>
        <w:spacing w:line="184" w:lineRule="exact" w:before="159"/>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spacing w:before="1"/>
        <w:ind w:left="860" w:right="266"/>
      </w:pPr>
      <w:r>
        <w:rPr>
          <w:b/>
          <w:i/>
          <w:color w:val="0070C0"/>
        </w:rPr>
        <w:t>Environment Canada EPS 1/RM/44 </w:t>
      </w:r>
      <w:r>
        <w:rPr>
          <w:i/>
          <w:color w:val="0070C0"/>
        </w:rPr>
        <w:t>Test water sprayed over plants and soil surface until saturation of soil, every 3 days when test chambers </w:t>
      </w:r>
      <w:r>
        <w:rPr>
          <w:color w:val="0070C0"/>
        </w:rPr>
        <w:t>are covered and 1–2 times per day once covers are removed.</w:t>
      </w:r>
    </w:p>
    <w:p>
      <w:pPr>
        <w:pStyle w:val="BodyText"/>
        <w:ind w:left="860" w:right="285"/>
      </w:pPr>
      <w:r>
        <w:rPr>
          <w:b/>
          <w:i/>
          <w:color w:val="0070C0"/>
        </w:rPr>
        <w:t>OECD 208 </w:t>
      </w:r>
      <w:r>
        <w:rPr>
          <w:i/>
          <w:color w:val="0070C0"/>
        </w:rPr>
        <w:t>Bottom watering of test containers (e.g. by using glass fiber wicks) is recommended. However, initial top watering can be used to </w:t>
      </w:r>
      <w:r>
        <w:rPr>
          <w:color w:val="0070C0"/>
        </w:rPr>
        <w:t>stimulate seed germination and, for soil surface application it facilitates movement of the chemical into the soil. The watering schedule must be reported.</w:t>
      </w:r>
    </w:p>
    <w:p>
      <w:pPr>
        <w:pStyle w:val="BodyText"/>
        <w:spacing w:before="2"/>
        <w:rPr>
          <w:i/>
          <w:sz w:val="22"/>
        </w:rPr>
      </w:pPr>
    </w:p>
    <w:p>
      <w:pPr>
        <w:spacing w:before="1"/>
        <w:ind w:left="860" w:right="0" w:firstLine="0"/>
        <w:jc w:val="left"/>
        <w:rPr>
          <w:i/>
          <w:sz w:val="22"/>
        </w:rPr>
      </w:pPr>
      <w:r>
        <w:rPr>
          <w:b/>
          <w:sz w:val="22"/>
        </w:rPr>
        <w:t>Pest control method/fertilization: </w:t>
      </w:r>
      <w:r>
        <w:rPr>
          <w:i/>
          <w:color w:val="FF0000"/>
          <w:sz w:val="22"/>
        </w:rPr>
        <w:t>[if used]</w:t>
      </w:r>
    </w:p>
    <w:p>
      <w:pPr>
        <w:pStyle w:val="BodyText"/>
        <w:rPr>
          <w:i/>
          <w:sz w:val="22"/>
        </w:rPr>
      </w:pPr>
    </w:p>
    <w:p>
      <w:pPr>
        <w:pStyle w:val="Heading5"/>
        <w:rPr>
          <w:i/>
        </w:rPr>
      </w:pPr>
      <w:r>
        <w:rPr>
          <w:i/>
          <w:color w:val="FF0000"/>
        </w:rPr>
        <w:t>[Describe any pest control method and/or fertilization regimens.]</w:t>
      </w:r>
    </w:p>
    <w:p>
      <w:pPr>
        <w:pStyle w:val="BodyText"/>
        <w:rPr>
          <w:i/>
          <w:sz w:val="24"/>
        </w:rPr>
      </w:pPr>
    </w:p>
    <w:p>
      <w:pPr>
        <w:spacing w:line="184" w:lineRule="exact" w:before="158"/>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 specific recommendations.</w:t>
      </w:r>
    </w:p>
    <w:p>
      <w:pPr>
        <w:pStyle w:val="BodyText"/>
        <w:spacing w:before="1"/>
        <w:ind w:left="860" w:right="266"/>
      </w:pPr>
      <w:r>
        <w:rPr>
          <w:b/>
          <w:i/>
          <w:color w:val="0070C0"/>
        </w:rPr>
        <w:t>OECD 208 </w:t>
      </w:r>
      <w:r>
        <w:rPr>
          <w:i/>
          <w:color w:val="0070C0"/>
        </w:rPr>
        <w:t>Nutrients for plant growth should be provided to ensure that plants are not stressed through nutrient deficiencies, and where </w:t>
      </w:r>
      <w:r>
        <w:rPr>
          <w:color w:val="0070C0"/>
        </w:rPr>
        <w:t>possible this should be assessed via chemical analysis or by visual assessment of control plants.</w:t>
      </w:r>
    </w:p>
    <w:p>
      <w:pPr>
        <w:pStyle w:val="BodyText"/>
        <w:spacing w:before="2"/>
        <w:rPr>
          <w:i/>
          <w:sz w:val="22"/>
        </w:rPr>
      </w:pPr>
    </w:p>
    <w:p>
      <w:pPr>
        <w:spacing w:before="0"/>
        <w:ind w:left="860" w:right="0" w:firstLine="0"/>
        <w:jc w:val="left"/>
        <w:rPr>
          <w:i/>
          <w:sz w:val="22"/>
        </w:rPr>
      </w:pPr>
      <w:r>
        <w:rPr>
          <w:b/>
          <w:sz w:val="22"/>
        </w:rPr>
        <w:t>Number of plants retained after thinning: </w:t>
      </w:r>
      <w:r>
        <w:rPr>
          <w:i/>
          <w:color w:val="FF0000"/>
          <w:sz w:val="22"/>
        </w:rPr>
        <w:t>[if applicable]</w:t>
      </w:r>
    </w:p>
    <w:p>
      <w:pPr>
        <w:pStyle w:val="BodyText"/>
        <w:rPr>
          <w:i/>
          <w:sz w:val="24"/>
        </w:rPr>
      </w:pPr>
    </w:p>
    <w:p>
      <w:pPr>
        <w:spacing w:line="184" w:lineRule="exact" w:before="157"/>
        <w:ind w:left="860" w:right="0" w:firstLine="0"/>
        <w:jc w:val="left"/>
        <w:rPr>
          <w:i/>
          <w:sz w:val="16"/>
        </w:rPr>
      </w:pPr>
      <w:r>
        <w:rPr>
          <w:b/>
          <w:i/>
          <w:color w:val="0070C0"/>
          <w:sz w:val="16"/>
        </w:rPr>
        <w:t>U.S. EPA OCSPP 885.4300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2001-01   </w:t>
      </w:r>
      <w:r>
        <w:rPr>
          <w:i/>
          <w:color w:val="0070C0"/>
          <w:sz w:val="16"/>
        </w:rPr>
        <w:t>No specific recommendations.</w:t>
      </w:r>
    </w:p>
    <w:p>
      <w:pPr>
        <w:spacing w:line="184" w:lineRule="exact" w:before="1"/>
        <w:ind w:left="860" w:right="0" w:firstLine="0"/>
        <w:jc w:val="left"/>
        <w:rPr>
          <w:i/>
          <w:sz w:val="16"/>
        </w:rPr>
      </w:pPr>
      <w:r>
        <w:rPr>
          <w:b/>
          <w:i/>
          <w:color w:val="0070C0"/>
          <w:sz w:val="16"/>
        </w:rPr>
        <w:t>Environment Canada EPS 1/RM/44   </w:t>
      </w:r>
      <w:r>
        <w:rPr>
          <w:i/>
          <w:color w:val="0070C0"/>
          <w:sz w:val="16"/>
        </w:rPr>
        <w:t>No specific recommendations.</w:t>
      </w:r>
    </w:p>
    <w:p>
      <w:pPr>
        <w:spacing w:line="184" w:lineRule="exact" w:before="0"/>
        <w:ind w:left="859" w:right="0" w:firstLine="0"/>
        <w:jc w:val="left"/>
        <w:rPr>
          <w:i/>
          <w:sz w:val="16"/>
        </w:rPr>
      </w:pPr>
      <w:r>
        <w:rPr>
          <w:b/>
          <w:i/>
          <w:color w:val="0070C0"/>
          <w:sz w:val="16"/>
        </w:rPr>
        <w:t>OECD 208   </w:t>
      </w:r>
      <w:r>
        <w:rPr>
          <w:i/>
          <w:color w:val="0070C0"/>
          <w:sz w:val="16"/>
        </w:rPr>
        <w:t>No specific recommendations.</w:t>
      </w:r>
    </w:p>
    <w:p>
      <w:pPr>
        <w:pStyle w:val="BodyText"/>
        <w:rPr>
          <w:i/>
          <w:sz w:val="18"/>
        </w:rPr>
      </w:pPr>
    </w:p>
    <w:p>
      <w:pPr>
        <w:pStyle w:val="BodyText"/>
        <w:spacing w:before="4"/>
        <w:rPr>
          <w:i/>
          <w:sz w:val="26"/>
        </w:rPr>
      </w:pPr>
    </w:p>
    <w:p>
      <w:pPr>
        <w:pStyle w:val="Heading1"/>
        <w:ind w:right="432"/>
      </w:pPr>
      <w:r>
        <w:rPr>
          <w:i/>
          <w:color w:val="FF0000"/>
        </w:rPr>
        <w:t>(Use the following section for Aquatic plant testing. If testing terrestrial plants- </w:t>
      </w:r>
      <w:r>
        <w:rPr>
          <w:color w:val="FF0000"/>
        </w:rPr>
        <w:t>delete this section and proceed to ‘Route of Exposure’ test parameter. )</w:t>
      </w:r>
    </w:p>
    <w:p>
      <w:pPr>
        <w:pStyle w:val="Heading2"/>
        <w:numPr>
          <w:ilvl w:val="0"/>
          <w:numId w:val="3"/>
        </w:numPr>
        <w:tabs>
          <w:tab w:pos="1580" w:val="left" w:leader="none"/>
          <w:tab w:pos="1581" w:val="left" w:leader="none"/>
        </w:tabs>
        <w:spacing w:line="240" w:lineRule="auto" w:before="251" w:after="0"/>
        <w:ind w:left="1580" w:right="0" w:hanging="720"/>
        <w:jc w:val="left"/>
      </w:pPr>
      <w:r>
        <w:rPr>
          <w:u w:val="thick"/>
        </w:rPr>
        <w:t>Experimental Methods and</w:t>
      </w:r>
      <w:r>
        <w:rPr>
          <w:spacing w:val="-14"/>
          <w:u w:val="thick"/>
        </w:rPr>
        <w:t> </w:t>
      </w:r>
      <w:r>
        <w:rPr>
          <w:u w:val="thick"/>
        </w:rPr>
        <w:t>Conditions</w:t>
      </w:r>
      <w:r>
        <w:rPr/>
        <w:t>:</w:t>
      </w:r>
    </w:p>
    <w:p>
      <w:pPr>
        <w:pStyle w:val="BodyText"/>
        <w:rPr>
          <w:b/>
          <w:i w:val="0"/>
          <w:sz w:val="14"/>
        </w:rPr>
      </w:pPr>
    </w:p>
    <w:p>
      <w:pPr>
        <w:spacing w:before="91"/>
        <w:ind w:left="860" w:right="0" w:firstLine="0"/>
        <w:jc w:val="left"/>
        <w:rPr>
          <w:b/>
          <w:sz w:val="22"/>
        </w:rPr>
      </w:pPr>
      <w:r>
        <w:rPr>
          <w:b/>
          <w:sz w:val="22"/>
        </w:rPr>
        <w:t>Acclimation:</w:t>
      </w:r>
    </w:p>
    <w:p>
      <w:pPr>
        <w:pStyle w:val="BodyText"/>
        <w:spacing w:before="10"/>
        <w:rPr>
          <w:b/>
          <w:i w:val="0"/>
          <w:sz w:val="21"/>
        </w:rPr>
      </w:pPr>
    </w:p>
    <w:p>
      <w:pPr>
        <w:pStyle w:val="Heading4"/>
        <w:spacing w:before="1"/>
      </w:pPr>
      <w:r>
        <w:rPr/>
        <w:t>Period:</w:t>
      </w:r>
    </w:p>
    <w:p>
      <w:pPr>
        <w:spacing w:before="0"/>
        <w:ind w:left="860" w:right="0" w:firstLine="0"/>
        <w:jc w:val="left"/>
        <w:rPr>
          <w:i/>
          <w:sz w:val="22"/>
        </w:rPr>
      </w:pPr>
      <w:r>
        <w:rPr>
          <w:sz w:val="22"/>
        </w:rPr>
        <w:t>Culturing media and conditions: </w:t>
      </w:r>
      <w:r>
        <w:rPr>
          <w:i/>
          <w:color w:val="FF0000"/>
          <w:sz w:val="22"/>
        </w:rPr>
        <w:t>(same as test or not)</w:t>
      </w:r>
    </w:p>
    <w:p>
      <w:pPr>
        <w:spacing w:before="0"/>
        <w:ind w:left="860" w:right="0" w:firstLine="0"/>
        <w:jc w:val="left"/>
        <w:rPr>
          <w:i/>
          <w:sz w:val="22"/>
        </w:rPr>
      </w:pPr>
      <w:r>
        <w:rPr>
          <w:sz w:val="22"/>
        </w:rPr>
        <w:t>Health: </w:t>
      </w:r>
      <w:r>
        <w:rPr>
          <w:i/>
          <w:color w:val="FF0000"/>
          <w:sz w:val="22"/>
        </w:rPr>
        <w:t>(any toxicity observed)</w:t>
      </w:r>
    </w:p>
    <w:p>
      <w:pPr>
        <w:pStyle w:val="BodyText"/>
        <w:rPr>
          <w:i/>
          <w:sz w:val="22"/>
        </w:rPr>
      </w:pPr>
    </w:p>
    <w:p>
      <w:pPr>
        <w:pStyle w:val="Heading5"/>
        <w:rPr>
          <w:i/>
        </w:rPr>
      </w:pPr>
      <w:r>
        <w:rPr>
          <w:i/>
          <w:color w:val="FF0000"/>
        </w:rPr>
        <w:t>[Insert acclimation conditions. Were they the same as those reported during testing?]</w:t>
      </w:r>
    </w:p>
    <w:p>
      <w:pPr>
        <w:pStyle w:val="BodyText"/>
        <w:spacing w:before="8"/>
        <w:rPr>
          <w:i/>
          <w:sz w:val="21"/>
        </w:rPr>
      </w:pP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266"/>
      </w:pPr>
      <w:r>
        <w:rPr>
          <w:b/>
          <w:i/>
          <w:color w:val="0070C0"/>
        </w:rPr>
        <w:t>Environment Canada EPS 1/RM/44 </w:t>
      </w:r>
      <w:r>
        <w:rPr>
          <w:i/>
          <w:color w:val="0070C0"/>
        </w:rPr>
        <w:t>Lemna minor must be acclimated for a minimum of 18–24 hours to the control/dilution water. Unialgal </w:t>
      </w:r>
      <w:r>
        <w:rPr>
          <w:color w:val="0070C0"/>
        </w:rPr>
        <w:t>stock cultures of male and female Champia parvula must be maintained in separate 1000 mL Erlenmeyer flasks containing aerated culture medium.</w:t>
      </w:r>
    </w:p>
    <w:p>
      <w:pPr>
        <w:spacing w:line="184" w:lineRule="exact" w:before="0"/>
        <w:ind w:left="860" w:right="0" w:firstLine="0"/>
        <w:jc w:val="left"/>
        <w:rPr>
          <w:i/>
          <w:sz w:val="16"/>
        </w:rPr>
      </w:pPr>
      <w:r>
        <w:rPr>
          <w:b/>
          <w:i/>
          <w:color w:val="0070C0"/>
          <w:sz w:val="16"/>
        </w:rPr>
        <w:t>U.S. EPA OPPTS 885.4300   </w:t>
      </w:r>
      <w:r>
        <w:rPr>
          <w:i/>
          <w:color w:val="0070C0"/>
          <w:sz w:val="16"/>
        </w:rPr>
        <w:t>No specific recommendations.</w:t>
      </w:r>
    </w:p>
    <w:p>
      <w:pPr>
        <w:spacing w:line="184" w:lineRule="exact" w:before="0"/>
        <w:ind w:left="860" w:right="0" w:firstLine="0"/>
        <w:jc w:val="left"/>
        <w:rPr>
          <w:i/>
          <w:sz w:val="16"/>
        </w:rPr>
      </w:pPr>
      <w:r>
        <w:rPr>
          <w:b/>
          <w:i/>
          <w:color w:val="0070C0"/>
          <w:sz w:val="16"/>
        </w:rPr>
        <w:t>U.S. EPA OPPTS 850.5400  </w:t>
      </w:r>
      <w:r>
        <w:rPr>
          <w:i/>
          <w:color w:val="0070C0"/>
          <w:sz w:val="16"/>
        </w:rPr>
        <w:t>Inocula from 3- to 7-day-old stock cultures should be used.</w:t>
      </w:r>
    </w:p>
    <w:p>
      <w:pPr>
        <w:pStyle w:val="BodyText"/>
        <w:ind w:left="859" w:right="266"/>
      </w:pPr>
      <w:r>
        <w:rPr>
          <w:b/>
          <w:i/>
          <w:color w:val="0070C0"/>
        </w:rPr>
        <w:t>OECD 201 </w:t>
      </w:r>
      <w:r>
        <w:rPr>
          <w:i/>
          <w:color w:val="0070C0"/>
        </w:rPr>
        <w:t>A pre-culture is intended to give an amount of algae suitable for the inoculation of test cultures. It is incubated under conditions of </w:t>
      </w:r>
      <w:r>
        <w:rPr>
          <w:color w:val="0070C0"/>
        </w:rPr>
        <w:t>the test and used when still exponentially growing, normally after an incubation period of 2–4 days. When algal cultures contain deformed or abnormal cells, they must be discarded.</w:t>
      </w:r>
    </w:p>
    <w:p>
      <w:pPr>
        <w:pStyle w:val="BodyText"/>
        <w:spacing w:before="2"/>
        <w:rPr>
          <w:i/>
          <w:sz w:val="22"/>
        </w:rPr>
      </w:pPr>
    </w:p>
    <w:p>
      <w:pPr>
        <w:pStyle w:val="Heading2"/>
        <w:spacing w:before="1"/>
      </w:pPr>
      <w:r>
        <w:rPr/>
        <w:t>Test vessel:</w:t>
      </w:r>
    </w:p>
    <w:p>
      <w:pPr>
        <w:spacing w:after="0"/>
        <w:sectPr>
          <w:pgSz w:w="12240" w:h="15840"/>
          <w:pgMar w:header="729" w:footer="796" w:top="1880" w:bottom="980" w:left="940" w:right="940"/>
        </w:sectPr>
      </w:pPr>
    </w:p>
    <w:p>
      <w:pPr>
        <w:pStyle w:val="BodyText"/>
        <w:spacing w:before="10"/>
        <w:rPr>
          <w:b/>
          <w:i w:val="0"/>
          <w:sz w:val="29"/>
        </w:rPr>
      </w:pPr>
    </w:p>
    <w:p>
      <w:pPr>
        <w:pStyle w:val="Heading4"/>
        <w:spacing w:before="91"/>
        <w:ind w:right="6944"/>
      </w:pPr>
      <w:r>
        <w:rPr/>
        <w:t>Material: (glass/polystyrene) Size:</w:t>
      </w:r>
    </w:p>
    <w:p>
      <w:pPr>
        <w:spacing w:before="0"/>
        <w:ind w:left="860" w:right="0" w:firstLine="0"/>
        <w:jc w:val="left"/>
        <w:rPr>
          <w:sz w:val="22"/>
        </w:rPr>
      </w:pPr>
      <w:r>
        <w:rPr>
          <w:sz w:val="22"/>
        </w:rPr>
        <w:t>Fill volume:</w:t>
      </w:r>
    </w:p>
    <w:p>
      <w:pPr>
        <w:pStyle w:val="BodyText"/>
        <w:spacing w:before="1"/>
        <w:rPr>
          <w:i w:val="0"/>
          <w:sz w:val="22"/>
        </w:rPr>
      </w:pPr>
    </w:p>
    <w:p>
      <w:pPr>
        <w:pStyle w:val="Heading5"/>
        <w:rPr>
          <w:i/>
        </w:rPr>
      </w:pPr>
      <w:r>
        <w:rPr>
          <w:i/>
          <w:color w:val="FF0000"/>
        </w:rPr>
        <w:t>[Insert details of chamber size and construction, and fill volume]</w:t>
      </w:r>
    </w:p>
    <w:p>
      <w:pPr>
        <w:pStyle w:val="BodyText"/>
        <w:spacing w:before="7"/>
        <w:rPr>
          <w:i/>
          <w:sz w:val="21"/>
        </w:rPr>
      </w:pPr>
    </w:p>
    <w:p>
      <w:pPr>
        <w:spacing w:before="1"/>
        <w:ind w:left="860" w:right="0" w:firstLine="0"/>
        <w:jc w:val="left"/>
        <w:rPr>
          <w:i/>
          <w:sz w:val="16"/>
        </w:rPr>
      </w:pPr>
      <w:r>
        <w:rPr>
          <w:b/>
          <w:i/>
          <w:color w:val="0070C0"/>
          <w:sz w:val="16"/>
        </w:rPr>
        <w:t>PMRA DIR 2001-02   </w:t>
      </w:r>
      <w:r>
        <w:rPr>
          <w:i/>
          <w:color w:val="0070C0"/>
          <w:sz w:val="16"/>
        </w:rPr>
        <w:t>No specific recommendations.</w:t>
      </w:r>
    </w:p>
    <w:p>
      <w:pPr>
        <w:spacing w:before="1"/>
        <w:ind w:left="860" w:right="0" w:firstLine="0"/>
        <w:jc w:val="left"/>
        <w:rPr>
          <w:i/>
          <w:sz w:val="16"/>
        </w:rPr>
      </w:pPr>
      <w:r>
        <w:rPr>
          <w:b/>
          <w:i/>
          <w:color w:val="0070C0"/>
          <w:sz w:val="16"/>
        </w:rPr>
        <w:t>Environment Canada EPS 1-RM/44 </w:t>
      </w:r>
      <w:r>
        <w:rPr>
          <w:i/>
          <w:color w:val="0070C0"/>
          <w:sz w:val="16"/>
        </w:rPr>
        <w:t>Lemna minor: a 150-mL beaker is the test vessel. Champia parvula: 200-mL polystyrene cup or a 250-mL </w:t>
      </w:r>
      <w:r>
        <w:rPr>
          <w:i/>
          <w:color w:val="0070C0"/>
          <w:sz w:val="16"/>
        </w:rPr>
        <w:t>Erlenmeyer flask.</w:t>
      </w:r>
    </w:p>
    <w:p>
      <w:pPr>
        <w:spacing w:line="184" w:lineRule="exact" w:before="0"/>
        <w:ind w:left="859" w:right="0" w:firstLine="0"/>
        <w:jc w:val="left"/>
        <w:rPr>
          <w:i/>
          <w:sz w:val="16"/>
        </w:rPr>
      </w:pPr>
      <w:r>
        <w:rPr>
          <w:b/>
          <w:i/>
          <w:color w:val="0070C0"/>
          <w:sz w:val="16"/>
        </w:rPr>
        <w:t>U.S. EPA OPPTS 885.4300   </w:t>
      </w:r>
      <w:r>
        <w:rPr>
          <w:i/>
          <w:color w:val="0070C0"/>
          <w:sz w:val="16"/>
        </w:rPr>
        <w:t>No specific recommendations.</w:t>
      </w:r>
    </w:p>
    <w:p>
      <w:pPr>
        <w:pStyle w:val="BodyText"/>
        <w:spacing w:before="1"/>
        <w:ind w:left="859" w:right="266"/>
      </w:pPr>
      <w:r>
        <w:rPr>
          <w:b/>
          <w:i/>
          <w:color w:val="0070C0"/>
        </w:rPr>
        <w:t>U.S. EPA OPPTS 850.5400 </w:t>
      </w:r>
      <w:r>
        <w:rPr>
          <w:i/>
          <w:color w:val="0070C0"/>
        </w:rPr>
        <w:t>The test should be conducted in Erlenmeyer flasks. Volumes should be the same for each test group, but may be </w:t>
      </w:r>
      <w:r>
        <w:rPr>
          <w:color w:val="0070C0"/>
        </w:rPr>
        <w:t>between 125 and 500 mL if the fill volume does not exceed 50% of the flask volume.</w:t>
      </w:r>
    </w:p>
    <w:p>
      <w:pPr>
        <w:pStyle w:val="BodyText"/>
        <w:ind w:left="859" w:right="266"/>
      </w:pPr>
      <w:r>
        <w:rPr>
          <w:b/>
          <w:i/>
          <w:color w:val="0070C0"/>
        </w:rPr>
        <w:t>OECD 201 </w:t>
      </w:r>
      <w:r>
        <w:rPr>
          <w:i/>
          <w:color w:val="0070C0"/>
        </w:rPr>
        <w:t>Test vessels should be made entirely of glass or other chemically inert material. Test flasks should have a suitable volume for </w:t>
      </w:r>
      <w:r>
        <w:rPr>
          <w:color w:val="0070C0"/>
        </w:rPr>
        <w:t>sufficient mass transfer of CO</w:t>
      </w:r>
      <w:r>
        <w:rPr>
          <w:color w:val="0070C0"/>
          <w:position w:val="-1"/>
          <w:sz w:val="10"/>
        </w:rPr>
        <w:t>2 </w:t>
      </w:r>
      <w:r>
        <w:rPr>
          <w:color w:val="0070C0"/>
        </w:rPr>
        <w:t>from the atmosphere.</w:t>
      </w:r>
    </w:p>
    <w:p>
      <w:pPr>
        <w:pStyle w:val="BodyText"/>
        <w:spacing w:before="7"/>
        <w:rPr>
          <w:i/>
          <w:sz w:val="21"/>
        </w:rPr>
      </w:pPr>
    </w:p>
    <w:p>
      <w:pPr>
        <w:pStyle w:val="Heading2"/>
      </w:pPr>
      <w:r>
        <w:rPr/>
        <w:t>Test system:</w:t>
      </w:r>
    </w:p>
    <w:p>
      <w:pPr>
        <w:pStyle w:val="BodyText"/>
        <w:spacing w:before="10"/>
        <w:rPr>
          <w:b/>
          <w:i w:val="0"/>
          <w:sz w:val="21"/>
        </w:rPr>
      </w:pPr>
    </w:p>
    <w:p>
      <w:pPr>
        <w:pStyle w:val="Heading5"/>
        <w:rPr>
          <w:i/>
        </w:rPr>
      </w:pPr>
      <w:r>
        <w:rPr>
          <w:i/>
          <w:color w:val="FF0000"/>
        </w:rPr>
        <w:t>Static/static renewal/</w:t>
      </w:r>
    </w:p>
    <w:p>
      <w:pPr>
        <w:spacing w:before="0"/>
        <w:ind w:left="860" w:right="0" w:firstLine="0"/>
        <w:jc w:val="left"/>
        <w:rPr>
          <w:i/>
          <w:sz w:val="22"/>
        </w:rPr>
      </w:pPr>
      <w:r>
        <w:rPr>
          <w:i/>
          <w:color w:val="FF0000"/>
          <w:sz w:val="22"/>
        </w:rPr>
        <w:t>Renewal rate for static renewal:</w:t>
      </w:r>
    </w:p>
    <w:p>
      <w:pPr>
        <w:pStyle w:val="BodyText"/>
        <w:spacing w:before="9"/>
        <w:rPr>
          <w:i/>
          <w:sz w:val="21"/>
        </w:rPr>
      </w:pPr>
    </w:p>
    <w:p>
      <w:pPr>
        <w:pStyle w:val="BodyText"/>
        <w:ind w:left="859" w:right="266"/>
        <w:rPr>
          <w:i/>
        </w:rPr>
      </w:pPr>
      <w:r>
        <w:rPr>
          <w:b/>
          <w:i/>
          <w:color w:val="0070C0"/>
        </w:rPr>
        <w:t>PMRA DIR 2001-02  </w:t>
      </w:r>
      <w:r>
        <w:rPr>
          <w:i/>
          <w:color w:val="0070C0"/>
        </w:rPr>
        <w:t>High concentrations of the microbial test substance may have an adverse effect on water quality (e.g., oxygen depletion). </w:t>
      </w:r>
      <w:r>
        <w:rPr>
          <w:color w:val="0070C0"/>
        </w:rPr>
        <w:t>It is recommended that the test solution be renewed at a sufficient rate to maintain water quality and the concentration of the MPCA. </w:t>
      </w:r>
      <w:r>
        <w:rPr>
          <w:b/>
          <w:i/>
          <w:color w:val="0070C0"/>
        </w:rPr>
        <w:t>Environment Canada EPS 1/RM/44  </w:t>
      </w:r>
      <w:r>
        <w:rPr>
          <w:i/>
          <w:color w:val="0070C0"/>
        </w:rPr>
        <w:t>Lemna minor: static-renewal test with a renewal rate of at least twice (on Days 3 and 5 of the test).</w:t>
      </w:r>
    </w:p>
    <w:p>
      <w:pPr>
        <w:pStyle w:val="BodyText"/>
        <w:spacing w:line="184" w:lineRule="exact"/>
        <w:ind w:left="859"/>
        <w:rPr>
          <w:i/>
        </w:rPr>
      </w:pPr>
      <w:r>
        <w:rPr>
          <w:i/>
          <w:color w:val="0070C0"/>
        </w:rPr>
        <w:t>Champia parvula: static-renewal test with a renewal after 24 hours.</w:t>
      </w:r>
    </w:p>
    <w:p>
      <w:pPr>
        <w:spacing w:line="184" w:lineRule="exact" w:before="0"/>
        <w:ind w:left="860" w:right="0" w:firstLine="0"/>
        <w:jc w:val="left"/>
        <w:rPr>
          <w:i/>
          <w:sz w:val="16"/>
        </w:rPr>
      </w:pPr>
      <w:r>
        <w:rPr>
          <w:b/>
          <w:i/>
          <w:color w:val="0070C0"/>
          <w:sz w:val="16"/>
        </w:rPr>
        <w:t>U.S. EPA OPPTS 885.4300   </w:t>
      </w:r>
      <w:r>
        <w:rPr>
          <w:i/>
          <w:color w:val="0070C0"/>
          <w:sz w:val="16"/>
        </w:rPr>
        <w:t>No specific recommendations.</w:t>
      </w:r>
    </w:p>
    <w:p>
      <w:pPr>
        <w:spacing w:line="184" w:lineRule="exact" w:before="0"/>
        <w:ind w:left="860" w:right="0" w:firstLine="0"/>
        <w:jc w:val="left"/>
        <w:rPr>
          <w:i/>
          <w:sz w:val="16"/>
        </w:rPr>
      </w:pPr>
      <w:r>
        <w:rPr>
          <w:b/>
          <w:i/>
          <w:color w:val="0070C0"/>
          <w:sz w:val="16"/>
        </w:rPr>
        <w:t>U.S. EPA OPPTS 850.5400   </w:t>
      </w:r>
      <w:r>
        <w:rPr>
          <w:i/>
          <w:color w:val="0070C0"/>
          <w:sz w:val="16"/>
        </w:rPr>
        <w:t>Static test.</w:t>
      </w:r>
    </w:p>
    <w:p>
      <w:pPr>
        <w:spacing w:before="0"/>
        <w:ind w:left="859" w:right="0" w:firstLine="0"/>
        <w:jc w:val="left"/>
        <w:rPr>
          <w:i/>
          <w:sz w:val="16"/>
        </w:rPr>
      </w:pPr>
      <w:r>
        <w:rPr>
          <w:b/>
          <w:i/>
          <w:color w:val="0070C0"/>
          <w:sz w:val="16"/>
        </w:rPr>
        <w:t>OECD 201   </w:t>
      </w:r>
      <w:r>
        <w:rPr>
          <w:i/>
          <w:color w:val="0070C0"/>
          <w:sz w:val="16"/>
        </w:rPr>
        <w:t>Static test.</w:t>
      </w:r>
    </w:p>
    <w:p>
      <w:pPr>
        <w:pStyle w:val="BodyText"/>
        <w:spacing w:before="2"/>
        <w:rPr>
          <w:i/>
          <w:sz w:val="22"/>
        </w:rPr>
      </w:pPr>
    </w:p>
    <w:p>
      <w:pPr>
        <w:pStyle w:val="Heading2"/>
      </w:pPr>
      <w:r>
        <w:rPr/>
        <w:t>Sediment parameters (for rooted aquatic vascular plants):</w:t>
      </w:r>
    </w:p>
    <w:p>
      <w:pPr>
        <w:pStyle w:val="BodyText"/>
        <w:spacing w:before="9"/>
        <w:rPr>
          <w:b/>
          <w:i w:val="0"/>
          <w:sz w:val="21"/>
        </w:rPr>
      </w:pPr>
    </w:p>
    <w:p>
      <w:pPr>
        <w:pStyle w:val="Heading4"/>
      </w:pPr>
      <w:r>
        <w:rPr/>
        <w:t>Origin:</w:t>
      </w:r>
    </w:p>
    <w:p>
      <w:pPr>
        <w:spacing w:before="0"/>
        <w:ind w:left="860" w:right="5441" w:firstLine="0"/>
        <w:jc w:val="left"/>
        <w:rPr>
          <w:sz w:val="22"/>
        </w:rPr>
      </w:pPr>
      <w:r>
        <w:rPr>
          <w:sz w:val="22"/>
        </w:rPr>
        <w:t>Textural classification (% sand, silt and clay): Organic carbon (%):</w:t>
      </w:r>
    </w:p>
    <w:p>
      <w:pPr>
        <w:pStyle w:val="BodyText"/>
        <w:spacing w:before="1"/>
        <w:rPr>
          <w:i w:val="0"/>
          <w:sz w:val="22"/>
        </w:rPr>
      </w:pPr>
    </w:p>
    <w:p>
      <w:pPr>
        <w:pStyle w:val="Heading5"/>
        <w:spacing w:before="1"/>
        <w:rPr>
          <w:i/>
        </w:rPr>
      </w:pPr>
      <w:r>
        <w:rPr>
          <w:i/>
          <w:color w:val="FF0000"/>
        </w:rPr>
        <w:t>[Describe the sediment and source.]</w:t>
      </w:r>
    </w:p>
    <w:p>
      <w:pPr>
        <w:pStyle w:val="BodyText"/>
        <w:spacing w:before="8"/>
        <w:rPr>
          <w:i/>
          <w:sz w:val="21"/>
        </w:rPr>
      </w:pPr>
    </w:p>
    <w:p>
      <w:pPr>
        <w:spacing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Not required.</w:t>
      </w:r>
    </w:p>
    <w:p>
      <w:pPr>
        <w:spacing w:line="184" w:lineRule="exact" w:before="0"/>
        <w:ind w:left="859" w:right="0" w:firstLine="0"/>
        <w:jc w:val="left"/>
        <w:rPr>
          <w:i/>
          <w:sz w:val="16"/>
        </w:rPr>
      </w:pPr>
      <w:r>
        <w:rPr>
          <w:b/>
          <w:i/>
          <w:color w:val="0070C0"/>
          <w:sz w:val="16"/>
        </w:rPr>
        <w:t>U.S. EPA OPPTS 885.4300   </w:t>
      </w:r>
      <w:r>
        <w:rPr>
          <w:i/>
          <w:color w:val="0070C0"/>
          <w:sz w:val="16"/>
        </w:rPr>
        <w:t>No specific recommendations.</w:t>
      </w:r>
    </w:p>
    <w:p>
      <w:pPr>
        <w:spacing w:line="184" w:lineRule="exact" w:before="0"/>
        <w:ind w:left="859" w:right="0" w:firstLine="0"/>
        <w:jc w:val="left"/>
        <w:rPr>
          <w:i/>
          <w:sz w:val="16"/>
        </w:rPr>
      </w:pPr>
      <w:r>
        <w:rPr>
          <w:b/>
          <w:i/>
          <w:color w:val="0070C0"/>
          <w:sz w:val="16"/>
        </w:rPr>
        <w:t>U.S. EPA OPPTS 850.5400   </w:t>
      </w:r>
      <w:r>
        <w:rPr>
          <w:i/>
          <w:color w:val="0070C0"/>
          <w:sz w:val="16"/>
        </w:rPr>
        <w:t>Not required.</w:t>
      </w:r>
    </w:p>
    <w:p>
      <w:pPr>
        <w:spacing w:before="0"/>
        <w:ind w:left="859" w:right="0" w:firstLine="0"/>
        <w:jc w:val="left"/>
        <w:rPr>
          <w:i/>
          <w:sz w:val="16"/>
        </w:rPr>
      </w:pPr>
      <w:r>
        <w:rPr>
          <w:b/>
          <w:i/>
          <w:color w:val="0070C0"/>
          <w:sz w:val="16"/>
        </w:rPr>
        <w:t>OECD 201   </w:t>
      </w:r>
      <w:r>
        <w:rPr>
          <w:i/>
          <w:color w:val="0070C0"/>
          <w:sz w:val="16"/>
        </w:rPr>
        <w:t>Not required.</w:t>
      </w:r>
    </w:p>
    <w:p>
      <w:pPr>
        <w:pStyle w:val="BodyText"/>
        <w:spacing w:before="2"/>
        <w:rPr>
          <w:i/>
          <w:sz w:val="22"/>
        </w:rPr>
      </w:pPr>
    </w:p>
    <w:p>
      <w:pPr>
        <w:spacing w:before="0"/>
        <w:ind w:left="859" w:right="0" w:firstLine="0"/>
        <w:jc w:val="left"/>
        <w:rPr>
          <w:i/>
          <w:sz w:val="22"/>
        </w:rPr>
      </w:pPr>
      <w:r>
        <w:rPr>
          <w:b/>
          <w:sz w:val="22"/>
        </w:rPr>
        <w:t>Details of growth medium: </w:t>
      </w:r>
      <w:r>
        <w:rPr>
          <w:i/>
          <w:color w:val="FF0000"/>
          <w:sz w:val="22"/>
        </w:rPr>
        <w:t>[if used]</w:t>
      </w:r>
    </w:p>
    <w:p>
      <w:pPr>
        <w:pStyle w:val="BodyText"/>
        <w:spacing w:before="9"/>
        <w:rPr>
          <w:i/>
          <w:sz w:val="21"/>
        </w:rPr>
      </w:pPr>
    </w:p>
    <w:p>
      <w:pPr>
        <w:pStyle w:val="Heading4"/>
      </w:pPr>
      <w:r>
        <w:rPr/>
        <w:t>Name:</w:t>
      </w:r>
    </w:p>
    <w:p>
      <w:pPr>
        <w:spacing w:before="0"/>
        <w:ind w:left="860" w:right="7520" w:hanging="1"/>
        <w:jc w:val="left"/>
        <w:rPr>
          <w:sz w:val="22"/>
        </w:rPr>
      </w:pPr>
      <w:r>
        <w:rPr>
          <w:sz w:val="22"/>
        </w:rPr>
        <w:t>pH at test initiation: pH at test termination: Chelator  used: Carbon source:</w:t>
      </w:r>
    </w:p>
    <w:p>
      <w:pPr>
        <w:pStyle w:val="BodyText"/>
        <w:spacing w:before="9"/>
        <w:rPr>
          <w:i w:val="0"/>
          <w:sz w:val="21"/>
        </w:rPr>
      </w:pPr>
    </w:p>
    <w:p>
      <w:pPr>
        <w:spacing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197"/>
      </w:pPr>
      <w:r>
        <w:rPr>
          <w:b/>
          <w:i/>
          <w:color w:val="0070C0"/>
        </w:rPr>
        <w:t>Environment Canada EPS 1/RM/44 </w:t>
      </w:r>
      <w:r>
        <w:rPr>
          <w:i/>
          <w:color w:val="0070C0"/>
        </w:rPr>
        <w:t>Lemna minor: SIS (Swedish Standard) growth medium; dissolved oxygen 90–100% saturation when added </w:t>
      </w:r>
      <w:r>
        <w:rPr>
          <w:color w:val="0070C0"/>
        </w:rPr>
        <w:t>to test chambers. Champia parvula: not applicable.</w:t>
      </w:r>
    </w:p>
    <w:p>
      <w:pPr>
        <w:spacing w:line="184" w:lineRule="exact" w:before="0"/>
        <w:ind w:left="860" w:right="0" w:firstLine="0"/>
        <w:jc w:val="left"/>
        <w:rPr>
          <w:i/>
          <w:sz w:val="16"/>
        </w:rPr>
      </w:pPr>
      <w:r>
        <w:rPr>
          <w:b/>
          <w:i/>
          <w:color w:val="0070C0"/>
          <w:sz w:val="16"/>
        </w:rPr>
        <w:t>U.S. EPA OPPTS 885.4300   </w:t>
      </w:r>
      <w:r>
        <w:rPr>
          <w:i/>
          <w:color w:val="0070C0"/>
          <w:sz w:val="16"/>
        </w:rPr>
        <w:t>No specific recommendations.</w:t>
      </w:r>
    </w:p>
    <w:p>
      <w:pPr>
        <w:spacing w:after="0" w:line="184" w:lineRule="exact"/>
        <w:jc w:val="left"/>
        <w:rPr>
          <w:sz w:val="16"/>
        </w:rPr>
        <w:sectPr>
          <w:pgSz w:w="12240" w:h="15840"/>
          <w:pgMar w:header="729" w:footer="796" w:top="1880" w:bottom="980" w:left="940" w:right="940"/>
        </w:sectPr>
      </w:pPr>
    </w:p>
    <w:p>
      <w:pPr>
        <w:pStyle w:val="BodyText"/>
        <w:spacing w:before="8"/>
        <w:rPr>
          <w:i/>
          <w:sz w:val="15"/>
        </w:rPr>
      </w:pPr>
    </w:p>
    <w:p>
      <w:pPr>
        <w:pStyle w:val="BodyText"/>
        <w:ind w:left="859" w:right="266"/>
      </w:pPr>
      <w:r>
        <w:rPr>
          <w:b/>
          <w:i/>
          <w:color w:val="0070C0"/>
        </w:rPr>
        <w:t>U.S. EPA OPPTS 850.5400 </w:t>
      </w:r>
      <w:r>
        <w:rPr>
          <w:i/>
          <w:color w:val="0070C0"/>
        </w:rPr>
        <w:t>Nutrient media should conform to ASTM standards (ASTM 1991). The pH of nutrient medium in which algae are </w:t>
      </w:r>
      <w:r>
        <w:rPr>
          <w:color w:val="0070C0"/>
        </w:rPr>
        <w:t>subcultured is to be 7.5 (± 0.1) for Selenastrum, 8.1 (± 0.1) for Skeletonema, 7.5 (± 0.1) for Navicula, and 7.5 (± 0.1) for Anabaena, and is not adjusted after the addition of the algae.</w:t>
      </w:r>
    </w:p>
    <w:p>
      <w:pPr>
        <w:pStyle w:val="BodyText"/>
        <w:spacing w:line="184" w:lineRule="exact" w:before="3"/>
        <w:ind w:left="860" w:right="266" w:hanging="1"/>
        <w:rPr>
          <w:i/>
        </w:rPr>
      </w:pPr>
      <w:r>
        <w:rPr>
          <w:b/>
          <w:i/>
          <w:color w:val="0070C0"/>
        </w:rPr>
        <w:t>OECD 201 </w:t>
      </w:r>
      <w:r>
        <w:rPr>
          <w:i/>
          <w:color w:val="0070C0"/>
        </w:rPr>
        <w:t>The following medium is recommended: NH</w:t>
      </w:r>
      <w:r>
        <w:rPr>
          <w:i/>
          <w:color w:val="0070C0"/>
          <w:position w:val="-1"/>
          <w:sz w:val="10"/>
        </w:rPr>
        <w:t>4</w:t>
      </w:r>
      <w:r>
        <w:rPr>
          <w:i/>
          <w:color w:val="0070C0"/>
        </w:rPr>
        <w:t>Cl 15 mg/L; MgCl</w:t>
      </w:r>
      <w:r>
        <w:rPr>
          <w:i/>
          <w:color w:val="0070C0"/>
          <w:position w:val="-1"/>
          <w:sz w:val="10"/>
        </w:rPr>
        <w:t>2</w:t>
      </w:r>
      <w:r>
        <w:rPr>
          <w:rFonts w:ascii="Wingdings" w:hAnsi="Wingdings"/>
          <w:color w:val="0070C0"/>
          <w:sz w:val="17"/>
        </w:rPr>
        <w:t></w:t>
      </w:r>
      <w:r>
        <w:rPr>
          <w:i/>
          <w:color w:val="0070C0"/>
        </w:rPr>
        <w:t>6H</w:t>
      </w:r>
      <w:r>
        <w:rPr>
          <w:i/>
          <w:color w:val="0070C0"/>
          <w:position w:val="-1"/>
          <w:sz w:val="10"/>
        </w:rPr>
        <w:t>2</w:t>
      </w:r>
      <w:r>
        <w:rPr>
          <w:i/>
          <w:color w:val="0070C0"/>
        </w:rPr>
        <w:t>0 12 mg/L; CaCl</w:t>
      </w:r>
      <w:r>
        <w:rPr>
          <w:i/>
          <w:color w:val="0070C0"/>
          <w:position w:val="-1"/>
          <w:sz w:val="10"/>
        </w:rPr>
        <w:t>2</w:t>
      </w:r>
      <w:r>
        <w:rPr>
          <w:rFonts w:ascii="Wingdings" w:hAnsi="Wingdings"/>
          <w:color w:val="0070C0"/>
          <w:sz w:val="17"/>
        </w:rPr>
        <w:t></w:t>
      </w:r>
      <w:r>
        <w:rPr>
          <w:i/>
          <w:color w:val="0070C0"/>
        </w:rPr>
        <w:t>2H</w:t>
      </w:r>
      <w:r>
        <w:rPr>
          <w:i/>
          <w:color w:val="0070C0"/>
          <w:position w:val="-1"/>
          <w:sz w:val="10"/>
        </w:rPr>
        <w:t>2</w:t>
      </w:r>
      <w:r>
        <w:rPr>
          <w:i/>
          <w:color w:val="0070C0"/>
        </w:rPr>
        <w:t>O 18 mg/L; MgSO</w:t>
      </w:r>
      <w:r>
        <w:rPr>
          <w:i/>
          <w:color w:val="0070C0"/>
          <w:position w:val="-1"/>
          <w:sz w:val="10"/>
        </w:rPr>
        <w:t>4</w:t>
      </w:r>
      <w:r>
        <w:rPr>
          <w:rFonts w:ascii="Wingdings" w:hAnsi="Wingdings"/>
          <w:color w:val="0070C0"/>
          <w:sz w:val="17"/>
        </w:rPr>
        <w:t></w:t>
      </w:r>
      <w:r>
        <w:rPr>
          <w:i/>
          <w:color w:val="0070C0"/>
        </w:rPr>
        <w:t>7H</w:t>
      </w:r>
      <w:r>
        <w:rPr>
          <w:i/>
          <w:color w:val="0070C0"/>
          <w:position w:val="-1"/>
          <w:sz w:val="10"/>
        </w:rPr>
        <w:t>2</w:t>
      </w:r>
      <w:r>
        <w:rPr>
          <w:i/>
          <w:color w:val="0070C0"/>
        </w:rPr>
        <w:t>O 15 mg/L; </w:t>
      </w:r>
      <w:r>
        <w:rPr>
          <w:color w:val="0070C0"/>
        </w:rPr>
        <w:t>KH</w:t>
      </w:r>
      <w:r>
        <w:rPr>
          <w:color w:val="0070C0"/>
          <w:position w:val="-1"/>
          <w:sz w:val="10"/>
        </w:rPr>
        <w:t>2</w:t>
      </w:r>
      <w:r>
        <w:rPr>
          <w:color w:val="0070C0"/>
        </w:rPr>
        <w:t>PO 1.6 mg/L; FeCl</w:t>
      </w:r>
      <w:r>
        <w:rPr>
          <w:color w:val="0070C0"/>
          <w:position w:val="-1"/>
          <w:sz w:val="10"/>
        </w:rPr>
        <w:t>3</w:t>
      </w:r>
      <w:r>
        <w:rPr>
          <w:rFonts w:ascii="Wingdings" w:hAnsi="Wingdings"/>
          <w:color w:val="0070C0"/>
          <w:sz w:val="17"/>
        </w:rPr>
        <w:t></w:t>
      </w:r>
      <w:r>
        <w:rPr>
          <w:i/>
          <w:color w:val="0070C0"/>
        </w:rPr>
        <w:t>5H</w:t>
      </w:r>
      <w:r>
        <w:rPr>
          <w:i/>
          <w:color w:val="0070C0"/>
          <w:position w:val="-1"/>
          <w:sz w:val="10"/>
        </w:rPr>
        <w:t>2</w:t>
      </w:r>
      <w:r>
        <w:rPr>
          <w:i/>
          <w:color w:val="0070C0"/>
        </w:rPr>
        <w:t>O 0.08 mg/L; Na</w:t>
      </w:r>
      <w:r>
        <w:rPr>
          <w:i/>
          <w:color w:val="0070C0"/>
          <w:position w:val="-1"/>
          <w:sz w:val="10"/>
        </w:rPr>
        <w:t>2</w:t>
      </w:r>
      <w:r>
        <w:rPr>
          <w:i/>
          <w:color w:val="0070C0"/>
        </w:rPr>
        <w:t>EDTA</w:t>
      </w:r>
      <w:r>
        <w:rPr>
          <w:rFonts w:ascii="Wingdings" w:hAnsi="Wingdings"/>
          <w:color w:val="0070C0"/>
          <w:sz w:val="17"/>
        </w:rPr>
        <w:t></w:t>
      </w:r>
      <w:r>
        <w:rPr>
          <w:i/>
          <w:color w:val="0070C0"/>
        </w:rPr>
        <w:t>2H</w:t>
      </w:r>
      <w:r>
        <w:rPr>
          <w:i/>
          <w:color w:val="0070C0"/>
          <w:position w:val="-1"/>
          <w:sz w:val="10"/>
        </w:rPr>
        <w:t>2</w:t>
      </w:r>
      <w:r>
        <w:rPr>
          <w:i/>
          <w:color w:val="0070C0"/>
        </w:rPr>
        <w:t>O 0.1 mg/L; H</w:t>
      </w:r>
      <w:r>
        <w:rPr>
          <w:i/>
          <w:color w:val="0070C0"/>
          <w:position w:val="-1"/>
          <w:sz w:val="10"/>
        </w:rPr>
        <w:t>3</w:t>
      </w:r>
      <w:r>
        <w:rPr>
          <w:i/>
          <w:color w:val="0070C0"/>
        </w:rPr>
        <w:t>BO</w:t>
      </w:r>
      <w:r>
        <w:rPr>
          <w:i/>
          <w:color w:val="0070C0"/>
          <w:position w:val="-1"/>
          <w:sz w:val="10"/>
        </w:rPr>
        <w:t>3 </w:t>
      </w:r>
      <w:r>
        <w:rPr>
          <w:i/>
          <w:color w:val="0070C0"/>
        </w:rPr>
        <w:t>0.185 mg/L; MnCl</w:t>
      </w:r>
      <w:r>
        <w:rPr>
          <w:i/>
          <w:color w:val="0070C0"/>
          <w:position w:val="-1"/>
          <w:sz w:val="10"/>
        </w:rPr>
        <w:t>2</w:t>
      </w:r>
      <w:r>
        <w:rPr>
          <w:rFonts w:ascii="Wingdings" w:hAnsi="Wingdings"/>
          <w:color w:val="0070C0"/>
          <w:sz w:val="17"/>
        </w:rPr>
        <w:t></w:t>
      </w:r>
      <w:r>
        <w:rPr>
          <w:i/>
          <w:color w:val="0070C0"/>
        </w:rPr>
        <w:t>4H</w:t>
      </w:r>
      <w:r>
        <w:rPr>
          <w:i/>
          <w:color w:val="0070C0"/>
          <w:position w:val="-1"/>
          <w:sz w:val="10"/>
        </w:rPr>
        <w:t>2</w:t>
      </w:r>
      <w:r>
        <w:rPr>
          <w:i/>
          <w:color w:val="0070C0"/>
        </w:rPr>
        <w:t>O 0.415 mg/L; ZnCl</w:t>
      </w:r>
      <w:r>
        <w:rPr>
          <w:i/>
          <w:color w:val="0070C0"/>
          <w:position w:val="-1"/>
          <w:sz w:val="10"/>
        </w:rPr>
        <w:t>2 </w:t>
      </w:r>
      <w:r>
        <w:rPr>
          <w:i/>
          <w:color w:val="0070C0"/>
        </w:rPr>
        <w:t>3 × 10</w:t>
      </w:r>
      <w:r>
        <w:rPr>
          <w:i/>
          <w:color w:val="0070C0"/>
          <w:position w:val="6"/>
          <w:sz w:val="10"/>
        </w:rPr>
        <w:t>-3 </w:t>
      </w:r>
      <w:r>
        <w:rPr>
          <w:i/>
          <w:color w:val="0070C0"/>
        </w:rPr>
        <w:t>mg/L;</w:t>
      </w:r>
    </w:p>
    <w:p>
      <w:pPr>
        <w:pStyle w:val="BodyText"/>
        <w:spacing w:line="235" w:lineRule="auto"/>
        <w:ind w:left="859" w:right="266"/>
      </w:pPr>
      <w:r>
        <w:rPr>
          <w:i/>
          <w:color w:val="0070C0"/>
        </w:rPr>
        <w:t>CoCl</w:t>
      </w:r>
      <w:r>
        <w:rPr>
          <w:i/>
          <w:color w:val="0070C0"/>
          <w:position w:val="-1"/>
          <w:sz w:val="10"/>
        </w:rPr>
        <w:t>2</w:t>
      </w:r>
      <w:r>
        <w:rPr>
          <w:rFonts w:ascii="Wingdings" w:hAnsi="Wingdings"/>
          <w:color w:val="0070C0"/>
          <w:sz w:val="17"/>
        </w:rPr>
        <w:t></w:t>
      </w:r>
      <w:r>
        <w:rPr>
          <w:i/>
          <w:color w:val="0070C0"/>
        </w:rPr>
        <w:t>6H</w:t>
      </w:r>
      <w:r>
        <w:rPr>
          <w:i/>
          <w:color w:val="0070C0"/>
          <w:position w:val="-1"/>
          <w:sz w:val="10"/>
        </w:rPr>
        <w:t>2</w:t>
      </w:r>
      <w:r>
        <w:rPr>
          <w:i/>
          <w:color w:val="0070C0"/>
        </w:rPr>
        <w:t>O 1.5 × 10</w:t>
      </w:r>
      <w:r>
        <w:rPr>
          <w:i/>
          <w:color w:val="0070C0"/>
          <w:position w:val="6"/>
          <w:sz w:val="10"/>
        </w:rPr>
        <w:t>-3 </w:t>
      </w:r>
      <w:r>
        <w:rPr>
          <w:i/>
          <w:color w:val="0070C0"/>
        </w:rPr>
        <w:t>mg/L; CuCl</w:t>
      </w:r>
      <w:r>
        <w:rPr>
          <w:i/>
          <w:color w:val="0070C0"/>
          <w:position w:val="-1"/>
          <w:sz w:val="10"/>
        </w:rPr>
        <w:t>2</w:t>
      </w:r>
      <w:r>
        <w:rPr>
          <w:rFonts w:ascii="Wingdings" w:hAnsi="Wingdings"/>
          <w:color w:val="0070C0"/>
          <w:position w:val="0"/>
          <w:sz w:val="10"/>
        </w:rPr>
        <w:t></w:t>
      </w:r>
      <w:r>
        <w:rPr>
          <w:i/>
          <w:color w:val="0070C0"/>
        </w:rPr>
        <w:t>2H</w:t>
      </w:r>
      <w:r>
        <w:rPr>
          <w:i/>
          <w:color w:val="0070C0"/>
          <w:position w:val="-1"/>
          <w:sz w:val="10"/>
        </w:rPr>
        <w:t>2</w:t>
      </w:r>
      <w:r>
        <w:rPr>
          <w:i/>
          <w:color w:val="0070C0"/>
        </w:rPr>
        <w:t>O 10</w:t>
      </w:r>
      <w:r>
        <w:rPr>
          <w:i/>
          <w:color w:val="0070C0"/>
          <w:position w:val="6"/>
          <w:sz w:val="10"/>
        </w:rPr>
        <w:t>-5 </w:t>
      </w:r>
      <w:r>
        <w:rPr>
          <w:i/>
          <w:color w:val="0070C0"/>
        </w:rPr>
        <w:t>mg/L; Na</w:t>
      </w:r>
      <w:r>
        <w:rPr>
          <w:i/>
          <w:color w:val="0070C0"/>
          <w:position w:val="-1"/>
          <w:sz w:val="10"/>
        </w:rPr>
        <w:t>2</w:t>
      </w:r>
      <w:r>
        <w:rPr>
          <w:i/>
          <w:color w:val="0070C0"/>
        </w:rPr>
        <w:t>MoO</w:t>
      </w:r>
      <w:r>
        <w:rPr>
          <w:i/>
          <w:color w:val="0070C0"/>
          <w:position w:val="-1"/>
          <w:sz w:val="10"/>
        </w:rPr>
        <w:t>4</w:t>
      </w:r>
      <w:r>
        <w:rPr>
          <w:rFonts w:ascii="Wingdings" w:hAnsi="Wingdings"/>
          <w:color w:val="0070C0"/>
          <w:sz w:val="17"/>
        </w:rPr>
        <w:t></w:t>
      </w:r>
      <w:r>
        <w:rPr>
          <w:i/>
          <w:color w:val="0070C0"/>
        </w:rPr>
        <w:t>2H</w:t>
      </w:r>
      <w:r>
        <w:rPr>
          <w:i/>
          <w:color w:val="0070C0"/>
          <w:position w:val="-1"/>
          <w:sz w:val="10"/>
        </w:rPr>
        <w:t>2</w:t>
      </w:r>
      <w:r>
        <w:rPr>
          <w:i/>
          <w:color w:val="0070C0"/>
        </w:rPr>
        <w:t>O 7 × 10</w:t>
      </w:r>
      <w:r>
        <w:rPr>
          <w:i/>
          <w:color w:val="0070C0"/>
          <w:position w:val="6"/>
          <w:sz w:val="10"/>
        </w:rPr>
        <w:t>-3 </w:t>
      </w:r>
      <w:r>
        <w:rPr>
          <w:i/>
          <w:color w:val="0070C0"/>
        </w:rPr>
        <w:t>mg/L; NaHCO</w:t>
      </w:r>
      <w:r>
        <w:rPr>
          <w:i/>
          <w:color w:val="0070C0"/>
          <w:position w:val="-1"/>
          <w:sz w:val="10"/>
        </w:rPr>
        <w:t>3 </w:t>
      </w:r>
      <w:r>
        <w:rPr>
          <w:i/>
          <w:color w:val="0070C0"/>
        </w:rPr>
        <w:t>50 mg/L; pH ~8. The use of other media is not </w:t>
      </w:r>
      <w:r>
        <w:rPr>
          <w:color w:val="0070C0"/>
        </w:rPr>
        <w:t>precluded (e.g., U.S. EPA AAP-medium) provided that the following limits are respected: P≤ 0.7 mg/L; N ≤ 10 mg/L; chelators ≤ 10</w:t>
      </w:r>
      <w:r>
        <w:rPr>
          <w:color w:val="0070C0"/>
          <w:position w:val="6"/>
          <w:sz w:val="10"/>
        </w:rPr>
        <w:t>-3 </w:t>
      </w:r>
      <w:r>
        <w:rPr>
          <w:color w:val="0070C0"/>
        </w:rPr>
        <w:t>mmol/L; hardness (Ca + Mg) ≤ 0.6 mmol/L. The U.S. EPA medium AAP is also acceptable (ASTM medium). The pH of the control medium should not increase by more than 1.5 units during the test (indicator of insufficient mass transfer of CO</w:t>
      </w:r>
      <w:r>
        <w:rPr>
          <w:color w:val="0070C0"/>
          <w:position w:val="-1"/>
          <w:sz w:val="10"/>
        </w:rPr>
        <w:t>2</w:t>
      </w:r>
      <w:r>
        <w:rPr>
          <w:color w:val="0070C0"/>
        </w:rPr>
        <w:t>)</w:t>
      </w:r>
    </w:p>
    <w:p>
      <w:pPr>
        <w:pStyle w:val="BodyText"/>
        <w:spacing w:before="11"/>
        <w:rPr>
          <w:i/>
          <w:sz w:val="21"/>
        </w:rPr>
      </w:pPr>
    </w:p>
    <w:p>
      <w:pPr>
        <w:spacing w:line="480" w:lineRule="auto" w:before="0"/>
        <w:ind w:left="859" w:right="266" w:firstLine="0"/>
        <w:jc w:val="left"/>
        <w:rPr>
          <w:i/>
          <w:sz w:val="22"/>
        </w:rPr>
      </w:pPr>
      <w:r>
        <w:rPr>
          <w:b/>
          <w:sz w:val="22"/>
        </w:rPr>
        <w:t>If a non-standard nutrient medium was used, was a detailed composition provided? </w:t>
      </w:r>
      <w:r>
        <w:rPr>
          <w:i/>
          <w:color w:val="FF0000"/>
          <w:sz w:val="22"/>
        </w:rPr>
        <w:t>[Yes/No] </w:t>
      </w:r>
      <w:r>
        <w:rPr>
          <w:i/>
          <w:color w:val="FF0000"/>
          <w:sz w:val="22"/>
        </w:rPr>
        <w:t>[Insert composition of nutrient medium, if applicable.]</w:t>
      </w:r>
    </w:p>
    <w:p>
      <w:pPr>
        <w:spacing w:line="480" w:lineRule="auto" w:before="9"/>
        <w:ind w:left="859" w:right="5081" w:firstLine="0"/>
        <w:jc w:val="left"/>
        <w:rPr>
          <w:i/>
          <w:sz w:val="22"/>
        </w:rPr>
      </w:pPr>
      <w:r>
        <w:rPr>
          <w:b/>
          <w:sz w:val="22"/>
        </w:rPr>
        <w:t>Source of dilution water: </w:t>
      </w:r>
      <w:r>
        <w:rPr>
          <w:i/>
          <w:color w:val="FF0000"/>
          <w:sz w:val="22"/>
        </w:rPr>
        <w:t>[if applicable] </w:t>
      </w:r>
      <w:r>
        <w:rPr>
          <w:i/>
          <w:color w:val="FF0000"/>
          <w:sz w:val="22"/>
        </w:rPr>
        <w:t>[Describe source of dilution water, if applicable.]</w:t>
      </w:r>
    </w:p>
    <w:p>
      <w:pPr>
        <w:spacing w:line="184" w:lineRule="exact" w:before="6"/>
        <w:ind w:left="860" w:right="0" w:firstLine="0"/>
        <w:jc w:val="left"/>
        <w:rPr>
          <w:i/>
          <w:sz w:val="16"/>
        </w:rPr>
      </w:pPr>
      <w:r>
        <w:rPr>
          <w:b/>
          <w:i/>
          <w:color w:val="0070C0"/>
          <w:sz w:val="16"/>
        </w:rPr>
        <w:t>PMRA DIR 2001-02   </w:t>
      </w:r>
      <w:r>
        <w:rPr>
          <w:i/>
          <w:color w:val="0070C0"/>
          <w:sz w:val="16"/>
        </w:rPr>
        <w:t>No specific recommendations.</w:t>
      </w:r>
    </w:p>
    <w:p>
      <w:pPr>
        <w:pStyle w:val="BodyText"/>
        <w:ind w:left="859" w:right="292"/>
      </w:pPr>
      <w:r>
        <w:rPr>
          <w:b/>
          <w:i/>
          <w:color w:val="0070C0"/>
        </w:rPr>
        <w:t>Environment Canada EPS 1/RM/44 </w:t>
      </w:r>
      <w:r>
        <w:rPr>
          <w:i/>
          <w:color w:val="0070C0"/>
        </w:rPr>
        <w:t>Champia parvula: natural (uncontaminated) seawater at 30‰ or a mixture of ≥50% natural </w:t>
      </w:r>
      <w:r>
        <w:rPr>
          <w:color w:val="0070C0"/>
        </w:rPr>
        <w:t>(uncontaminated) seawater and ≤50% artificial seawater adjusted to a salinity of 30‰. The dissolved oxygen concentration when added to test chambers should be 90–100% saturation. The dilution water must enable the negative control groups included in the test to meet the validity criteria and must not cause any discernible adverse effects to test organisms.</w:t>
      </w:r>
    </w:p>
    <w:p>
      <w:pPr>
        <w:spacing w:line="184" w:lineRule="exact" w:before="0"/>
        <w:ind w:left="859" w:right="0" w:firstLine="0"/>
        <w:jc w:val="left"/>
        <w:rPr>
          <w:i/>
          <w:sz w:val="16"/>
        </w:rPr>
      </w:pPr>
      <w:r>
        <w:rPr>
          <w:b/>
          <w:i/>
          <w:color w:val="0070C0"/>
          <w:sz w:val="16"/>
        </w:rPr>
        <w:t>U.S. EPA OPPTS 885.4300   </w:t>
      </w:r>
      <w:r>
        <w:rPr>
          <w:i/>
          <w:color w:val="0070C0"/>
          <w:sz w:val="16"/>
        </w:rPr>
        <w:t>No specific recommendations.</w:t>
      </w:r>
    </w:p>
    <w:p>
      <w:pPr>
        <w:pStyle w:val="BodyText"/>
        <w:ind w:left="859"/>
      </w:pPr>
      <w:r>
        <w:rPr>
          <w:b/>
          <w:i/>
          <w:color w:val="0070C0"/>
        </w:rPr>
        <w:t>U.S. EPA OPPTS 850.5400 </w:t>
      </w:r>
      <w:r>
        <w:rPr>
          <w:i/>
          <w:color w:val="0070C0"/>
        </w:rPr>
        <w:t>Dilution water used for the preparation of nutrient medium and test solutions should be of a sufficient quality (e.g., </w:t>
      </w:r>
      <w:r>
        <w:rPr>
          <w:color w:val="0070C0"/>
        </w:rPr>
        <w:t>ASTM Type I water).</w:t>
      </w:r>
    </w:p>
    <w:p>
      <w:pPr>
        <w:pStyle w:val="BodyText"/>
        <w:spacing w:line="184" w:lineRule="exact"/>
        <w:ind w:left="859"/>
        <w:rPr>
          <w:i/>
        </w:rPr>
      </w:pPr>
      <w:r>
        <w:rPr>
          <w:b/>
          <w:i/>
          <w:color w:val="0070C0"/>
        </w:rPr>
        <w:t>OECD 201  </w:t>
      </w:r>
      <w:r>
        <w:rPr>
          <w:i/>
          <w:color w:val="0070C0"/>
        </w:rPr>
        <w:t>When preparing media, deionized or distilled water should be used.</w:t>
      </w:r>
    </w:p>
    <w:p>
      <w:pPr>
        <w:pStyle w:val="BodyText"/>
        <w:spacing w:before="3"/>
        <w:rPr>
          <w:i/>
          <w:sz w:val="22"/>
        </w:rPr>
      </w:pPr>
    </w:p>
    <w:p>
      <w:pPr>
        <w:spacing w:before="0"/>
        <w:ind w:left="860" w:right="0" w:firstLine="0"/>
        <w:jc w:val="left"/>
        <w:rPr>
          <w:i/>
          <w:sz w:val="22"/>
        </w:rPr>
      </w:pPr>
      <w:r>
        <w:rPr>
          <w:b/>
          <w:sz w:val="22"/>
        </w:rPr>
        <w:t>Dilution water parameters: </w:t>
      </w:r>
      <w:r>
        <w:rPr>
          <w:i/>
          <w:color w:val="FF0000"/>
          <w:sz w:val="22"/>
        </w:rPr>
        <w:t>[if applicable]</w:t>
      </w:r>
    </w:p>
    <w:p>
      <w:pPr>
        <w:pStyle w:val="BodyText"/>
        <w:spacing w:before="10"/>
        <w:rPr>
          <w:i/>
          <w:sz w:val="21"/>
        </w:rPr>
      </w:pPr>
    </w:p>
    <w:p>
      <w:pPr>
        <w:spacing w:before="0"/>
        <w:ind w:left="860" w:right="8469" w:firstLine="0"/>
        <w:jc w:val="left"/>
        <w:rPr>
          <w:sz w:val="20"/>
        </w:rPr>
      </w:pPr>
      <w:r>
        <w:rPr>
          <w:sz w:val="20"/>
        </w:rPr>
        <w:t>Source/type: pH:</w:t>
      </w:r>
    </w:p>
    <w:p>
      <w:pPr>
        <w:spacing w:before="0"/>
        <w:ind w:left="860" w:right="7684" w:firstLine="0"/>
        <w:jc w:val="left"/>
        <w:rPr>
          <w:sz w:val="20"/>
        </w:rPr>
      </w:pPr>
      <w:r>
        <w:rPr>
          <w:sz w:val="20"/>
        </w:rPr>
        <w:t>Total Organic Carbon:</w:t>
      </w:r>
    </w:p>
    <w:p>
      <w:pPr>
        <w:spacing w:before="1"/>
        <w:ind w:left="860" w:right="7684" w:firstLine="0"/>
        <w:jc w:val="left"/>
        <w:rPr>
          <w:sz w:val="20"/>
        </w:rPr>
      </w:pPr>
      <w:r>
        <w:rPr>
          <w:sz w:val="20"/>
        </w:rPr>
        <w:t>Particulate matter:</w:t>
      </w:r>
    </w:p>
    <w:p>
      <w:pPr>
        <w:spacing w:before="0"/>
        <w:ind w:left="860" w:right="7684" w:firstLine="0"/>
        <w:jc w:val="left"/>
        <w:rPr>
          <w:sz w:val="20"/>
        </w:rPr>
      </w:pPr>
      <w:r>
        <w:rPr>
          <w:sz w:val="20"/>
        </w:rPr>
        <w:t>Metals:</w:t>
      </w:r>
    </w:p>
    <w:p>
      <w:pPr>
        <w:spacing w:before="0"/>
        <w:ind w:left="860" w:right="8624" w:firstLine="0"/>
        <w:jc w:val="left"/>
        <w:rPr>
          <w:sz w:val="20"/>
        </w:rPr>
      </w:pPr>
      <w:r>
        <w:rPr>
          <w:sz w:val="20"/>
        </w:rPr>
        <w:t>Pesticides: Chlorine:</w:t>
      </w:r>
    </w:p>
    <w:p>
      <w:pPr>
        <w:spacing w:before="1"/>
        <w:ind w:left="860" w:right="0" w:firstLine="0"/>
        <w:jc w:val="left"/>
        <w:rPr>
          <w:sz w:val="20"/>
        </w:rPr>
      </w:pPr>
      <w:r>
        <w:rPr>
          <w:sz w:val="20"/>
        </w:rPr>
        <w:t>Water pretreatment (if any):</w:t>
      </w:r>
    </w:p>
    <w:p>
      <w:pPr>
        <w:spacing w:before="0"/>
        <w:ind w:left="860" w:right="0" w:firstLine="0"/>
        <w:jc w:val="left"/>
        <w:rPr>
          <w:sz w:val="22"/>
        </w:rPr>
      </w:pPr>
      <w:r>
        <w:rPr>
          <w:sz w:val="20"/>
        </w:rPr>
        <w:t>Intervals of water quality measurement</w:t>
      </w:r>
      <w:r>
        <w:rPr>
          <w:sz w:val="22"/>
        </w:rPr>
        <w:t>:</w:t>
      </w:r>
    </w:p>
    <w:p>
      <w:pPr>
        <w:pStyle w:val="BodyText"/>
        <w:spacing w:before="10"/>
        <w:rPr>
          <w:i w:val="0"/>
          <w:sz w:val="21"/>
        </w:rPr>
      </w:pP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260"/>
        <w:jc w:val="both"/>
      </w:pPr>
      <w:r>
        <w:rPr>
          <w:b/>
          <w:i/>
          <w:color w:val="0070C0"/>
        </w:rPr>
        <w:t>Environment Canada EPS 1/RM/44 </w:t>
      </w:r>
      <w:r>
        <w:rPr>
          <w:i/>
          <w:color w:val="0070C0"/>
        </w:rPr>
        <w:t>Nutrient medium is recommended for Lemna minor(see above). Champia parvula: Dissolved oxygen 90– </w:t>
      </w:r>
      <w:r>
        <w:rPr>
          <w:color w:val="0070C0"/>
        </w:rPr>
        <w:t>100% saturation (when added to test chambers), pH 7.0–8.5, temperature 23± 1°C, salinity 30±2‰ throughout the test. A history of the dilution water's basic physicochemical properties (e.g., suspended solids, ammonia, dissolved metals, pesticides) should be known to the testing facility.</w:t>
      </w:r>
    </w:p>
    <w:p>
      <w:pPr>
        <w:spacing w:line="184" w:lineRule="exact" w:before="0"/>
        <w:ind w:left="859" w:right="0" w:firstLine="0"/>
        <w:jc w:val="left"/>
        <w:rPr>
          <w:i/>
          <w:sz w:val="16"/>
        </w:rPr>
      </w:pPr>
      <w:r>
        <w:rPr>
          <w:b/>
          <w:i/>
          <w:color w:val="0070C0"/>
          <w:sz w:val="16"/>
        </w:rPr>
        <w:t>U.S. EPA OPPTS 885.4300   </w:t>
      </w:r>
      <w:r>
        <w:rPr>
          <w:i/>
          <w:color w:val="0070C0"/>
          <w:sz w:val="16"/>
        </w:rPr>
        <w:t>No specific recommendations.</w:t>
      </w:r>
    </w:p>
    <w:p>
      <w:pPr>
        <w:spacing w:line="184" w:lineRule="exact" w:before="0"/>
        <w:ind w:left="859" w:right="0" w:firstLine="0"/>
        <w:jc w:val="left"/>
        <w:rPr>
          <w:i/>
          <w:sz w:val="16"/>
        </w:rPr>
      </w:pPr>
      <w:r>
        <w:rPr>
          <w:b/>
          <w:i/>
          <w:color w:val="0070C0"/>
          <w:sz w:val="16"/>
        </w:rPr>
        <w:t>U.S. EPA OPPTS 850.5400   </w:t>
      </w:r>
      <w:r>
        <w:rPr>
          <w:i/>
          <w:color w:val="0070C0"/>
          <w:sz w:val="16"/>
        </w:rPr>
        <w:t>Nutrient medium is recommended.</w:t>
      </w:r>
    </w:p>
    <w:p>
      <w:pPr>
        <w:spacing w:line="184" w:lineRule="exact" w:before="0"/>
        <w:ind w:left="859" w:right="0" w:firstLine="0"/>
        <w:jc w:val="left"/>
        <w:rPr>
          <w:i/>
          <w:sz w:val="16"/>
        </w:rPr>
      </w:pPr>
      <w:r>
        <w:rPr>
          <w:b/>
          <w:i/>
          <w:color w:val="0070C0"/>
          <w:sz w:val="16"/>
        </w:rPr>
        <w:t>OECD 201   </w:t>
      </w:r>
      <w:r>
        <w:rPr>
          <w:i/>
          <w:color w:val="0070C0"/>
          <w:sz w:val="16"/>
        </w:rPr>
        <w:t>Nutrient medium is recommended.</w:t>
      </w:r>
    </w:p>
    <w:p>
      <w:pPr>
        <w:pStyle w:val="BodyText"/>
        <w:spacing w:before="2"/>
        <w:rPr>
          <w:i/>
          <w:sz w:val="22"/>
        </w:rPr>
      </w:pPr>
    </w:p>
    <w:p>
      <w:pPr>
        <w:pStyle w:val="Heading2"/>
        <w:spacing w:before="1"/>
      </w:pPr>
      <w:r>
        <w:rPr/>
        <w:t>Aeration:</w:t>
      </w:r>
    </w:p>
    <w:p>
      <w:pPr>
        <w:pStyle w:val="BodyText"/>
        <w:spacing w:before="9"/>
        <w:rPr>
          <w:b/>
          <w:i w:val="0"/>
          <w:sz w:val="21"/>
        </w:rPr>
      </w:pP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266"/>
      </w:pPr>
      <w:r>
        <w:rPr>
          <w:b/>
          <w:i/>
          <w:color w:val="0070C0"/>
        </w:rPr>
        <w:t>Environment Canada EPS 1/RM/44 </w:t>
      </w:r>
      <w:r>
        <w:rPr>
          <w:i/>
          <w:color w:val="0070C0"/>
        </w:rPr>
        <w:t>No aeration required during the test for Lemna minor. For Champia parvula, aerate gently in all test </w:t>
      </w:r>
      <w:r>
        <w:rPr>
          <w:color w:val="0070C0"/>
        </w:rPr>
        <w:t>chambers only if necessary to maintain a dissolved oxygen concentration of ≥4 mg/L.</w:t>
      </w:r>
    </w:p>
    <w:p>
      <w:pPr>
        <w:spacing w:line="184" w:lineRule="exact" w:before="1"/>
        <w:ind w:left="860" w:right="0" w:firstLine="0"/>
        <w:jc w:val="left"/>
        <w:rPr>
          <w:i/>
          <w:sz w:val="16"/>
        </w:rPr>
      </w:pPr>
      <w:r>
        <w:rPr>
          <w:b/>
          <w:i/>
          <w:color w:val="0070C0"/>
          <w:sz w:val="16"/>
        </w:rPr>
        <w:t>U.S. EPA OPPTS 885.4300   </w:t>
      </w:r>
      <w:r>
        <w:rPr>
          <w:i/>
          <w:color w:val="0070C0"/>
          <w:sz w:val="16"/>
        </w:rPr>
        <w:t>No specific recommendations.</w:t>
      </w:r>
    </w:p>
    <w:p>
      <w:pPr>
        <w:pStyle w:val="BodyText"/>
        <w:ind w:left="860" w:right="260"/>
      </w:pPr>
      <w:r>
        <w:rPr>
          <w:b/>
          <w:i/>
          <w:color w:val="0070C0"/>
        </w:rPr>
        <w:t>U.S. EPA OPPTS 850.5400 </w:t>
      </w:r>
      <w:r>
        <w:rPr>
          <w:i/>
          <w:color w:val="0070C0"/>
        </w:rPr>
        <w:t>Test containers should be placed on a rotary shaking apparatus. For Selenastrum, the oscillation rate should be </w:t>
      </w:r>
      <w:r>
        <w:rPr>
          <w:color w:val="0070C0"/>
        </w:rPr>
        <w:t>100 cycles/minute and at approximately 60 cycles/min for Skeletonema. If clumping of Skeletonema occurs, hand shaking once or twice a day is acceptable.</w:t>
      </w:r>
    </w:p>
    <w:p>
      <w:pPr>
        <w:pStyle w:val="BodyText"/>
        <w:spacing w:line="184" w:lineRule="exact" w:before="2"/>
        <w:ind w:left="860" w:right="266"/>
      </w:pPr>
      <w:r>
        <w:rPr>
          <w:b/>
          <w:i/>
          <w:color w:val="0070C0"/>
        </w:rPr>
        <w:t>OECD 201 </w:t>
      </w:r>
      <w:r>
        <w:rPr>
          <w:i/>
          <w:color w:val="0070C0"/>
        </w:rPr>
        <w:t>During the test, it is necessary to keep the algae in suspension and to facilitate transfer of CO</w:t>
      </w:r>
      <w:r>
        <w:rPr>
          <w:i/>
          <w:color w:val="0070C0"/>
          <w:position w:val="-1"/>
          <w:sz w:val="10"/>
        </w:rPr>
        <w:t>2</w:t>
      </w:r>
      <w:r>
        <w:rPr>
          <w:i/>
          <w:color w:val="0070C0"/>
        </w:rPr>
        <w:t>. To this end, constant shaking or </w:t>
      </w:r>
      <w:r>
        <w:rPr>
          <w:color w:val="0070C0"/>
        </w:rPr>
        <w:t>stirring should be used.</w:t>
      </w:r>
    </w:p>
    <w:p>
      <w:pPr>
        <w:spacing w:after="0" w:line="184" w:lineRule="exact"/>
        <w:sectPr>
          <w:pgSz w:w="12240" w:h="15840"/>
          <w:pgMar w:header="729" w:footer="796" w:top="1880" w:bottom="980" w:left="940" w:right="940"/>
        </w:sectPr>
      </w:pPr>
    </w:p>
    <w:p>
      <w:pPr>
        <w:pStyle w:val="Heading1"/>
        <w:spacing w:before="184"/>
        <w:ind w:right="357"/>
      </w:pPr>
      <w:r>
        <w:rPr>
          <w:i/>
          <w:color w:val="FF0000"/>
        </w:rPr>
        <w:t>(The following section is applicable to both terrestrial and aquatic plant testing- </w:t>
      </w:r>
      <w:r>
        <w:rPr>
          <w:color w:val="FF0000"/>
        </w:rPr>
        <w:t>Resume input of data)</w:t>
      </w:r>
    </w:p>
    <w:p>
      <w:pPr>
        <w:pStyle w:val="Heading2"/>
        <w:spacing w:before="251"/>
      </w:pPr>
      <w:r>
        <w:rPr/>
        <w:t>Route(s) of exposure:</w:t>
      </w:r>
    </w:p>
    <w:p>
      <w:pPr>
        <w:pStyle w:val="BodyText"/>
        <w:rPr>
          <w:b/>
          <w:i w:val="0"/>
          <w:sz w:val="22"/>
        </w:rPr>
      </w:pPr>
    </w:p>
    <w:p>
      <w:pPr>
        <w:pStyle w:val="Heading5"/>
        <w:rPr>
          <w:i/>
        </w:rPr>
      </w:pPr>
      <w:r>
        <w:rPr>
          <w:i/>
          <w:color w:val="FF0000"/>
        </w:rPr>
        <w:t>[Describe the application of the test material to test plant species.]</w:t>
      </w:r>
    </w:p>
    <w:p>
      <w:pPr>
        <w:pStyle w:val="BodyText"/>
        <w:spacing w:before="10"/>
        <w:rPr>
          <w:i/>
          <w:sz w:val="21"/>
        </w:rPr>
      </w:pPr>
    </w:p>
    <w:p>
      <w:pPr>
        <w:spacing w:before="0"/>
        <w:ind w:left="860" w:right="5045" w:hanging="1"/>
        <w:jc w:val="left"/>
        <w:rPr>
          <w:sz w:val="22"/>
        </w:rPr>
      </w:pPr>
      <w:r>
        <w:rPr>
          <w:sz w:val="22"/>
        </w:rPr>
        <w:t>Application time including the plant growth stage: Number of applications:</w:t>
      </w:r>
    </w:p>
    <w:p>
      <w:pPr>
        <w:spacing w:before="0"/>
        <w:ind w:left="860" w:right="7463" w:firstLine="0"/>
        <w:jc w:val="left"/>
        <w:rPr>
          <w:sz w:val="22"/>
        </w:rPr>
      </w:pPr>
      <w:r>
        <w:rPr>
          <w:sz w:val="22"/>
        </w:rPr>
        <w:t>Application interval: Method of application:</w:t>
      </w:r>
    </w:p>
    <w:p>
      <w:pPr>
        <w:pStyle w:val="BodyText"/>
        <w:rPr>
          <w:i w:val="0"/>
          <w:sz w:val="24"/>
        </w:rPr>
      </w:pPr>
    </w:p>
    <w:p>
      <w:pPr>
        <w:pStyle w:val="BodyText"/>
        <w:spacing w:before="159"/>
        <w:ind w:left="859" w:right="266"/>
      </w:pPr>
      <w:r>
        <w:rPr>
          <w:b/>
          <w:i/>
          <w:color w:val="0070C0"/>
        </w:rPr>
        <w:t>U.S. EPA OCSPP 885.4300 </w:t>
      </w:r>
      <w:r>
        <w:rPr>
          <w:i/>
          <w:color w:val="0070C0"/>
        </w:rPr>
        <w:t>Test plants should be exposed to the MPCA by whatever route of exposure would be expected by the proposed use </w:t>
      </w:r>
      <w:r>
        <w:rPr>
          <w:color w:val="0070C0"/>
        </w:rPr>
        <w:t>pattern. This route of exposure should be supplemented by other routes of exposure if indicated by the transmission of typical pathogens of the test plant or for microbial herbicides, if indicated by the mode of transmission of similar plant pathogens. In some cases, wounding of plants or simulation of (or actual) insect vectors may be appropriate. In other cases, seed treatment, root (soil) application, or foliar spray might be the most appropriate method.</w:t>
      </w:r>
    </w:p>
    <w:p>
      <w:pPr>
        <w:pStyle w:val="BodyText"/>
        <w:ind w:left="859" w:right="174"/>
      </w:pPr>
      <w:r>
        <w:rPr>
          <w:b/>
          <w:i/>
          <w:color w:val="0070C0"/>
        </w:rPr>
        <w:t>PMRA DIR 2001-02 </w:t>
      </w:r>
      <w:r>
        <w:rPr>
          <w:i/>
          <w:color w:val="0070C0"/>
        </w:rPr>
        <w:t>Test plants should be exposed to the MPCA by whatever route of exposure would be expected by the proposed use pattern. </w:t>
      </w:r>
      <w:r>
        <w:rPr>
          <w:color w:val="0070C0"/>
        </w:rPr>
        <w:t>This route of exposure should be supplemented by other routes of exposure if indicated by the transmission of typical pathogens of the test plant or for herbicidal MPCAs, if indicated by the route of transmission of similar plant pathogens. In some cases, wounding of plants or simulation of actual insect vectors may be appropriate. In other cases, seed treatment, root or soil application, foliar spraying, or direct application to water might be the most appropriate method.</w:t>
      </w:r>
    </w:p>
    <w:p>
      <w:pPr>
        <w:pStyle w:val="BodyText"/>
        <w:ind w:left="859" w:right="548"/>
      </w:pPr>
      <w:r>
        <w:rPr>
          <w:b/>
          <w:i/>
          <w:color w:val="0070C0"/>
        </w:rPr>
        <w:t>Environment Canada EPS 1/RM/44 </w:t>
      </w:r>
      <w:r>
        <w:rPr>
          <w:i/>
          <w:color w:val="0070C0"/>
        </w:rPr>
        <w:t>In a single concentration study, the test material should be administered in both water and soil. In a </w:t>
      </w:r>
      <w:r>
        <w:rPr>
          <w:color w:val="0070C0"/>
        </w:rPr>
        <w:t>multi-concentration study, the test material should be mixed in water or soil.</w:t>
      </w:r>
    </w:p>
    <w:p>
      <w:pPr>
        <w:pStyle w:val="BodyText"/>
        <w:ind w:left="859" w:right="266"/>
      </w:pPr>
      <w:r>
        <w:rPr>
          <w:b/>
          <w:i/>
          <w:color w:val="0070C0"/>
        </w:rPr>
        <w:t>OECD 208 </w:t>
      </w:r>
      <w:r>
        <w:rPr>
          <w:i/>
          <w:color w:val="0070C0"/>
        </w:rPr>
        <w:t>Depending on the expected route of exposure, the test substance is either incorporated into the soil (or possibly into artificial soil </w:t>
      </w:r>
      <w:r>
        <w:rPr>
          <w:color w:val="0070C0"/>
        </w:rPr>
        <w:t>matrix) or applied to the soil surface, which properly represents the potential route of exposure to the chemical.</w:t>
      </w:r>
    </w:p>
    <w:p>
      <w:pPr>
        <w:spacing w:line="237" w:lineRule="auto" w:before="5"/>
        <w:ind w:left="859" w:right="5882" w:firstLine="720"/>
        <w:jc w:val="left"/>
        <w:rPr>
          <w:i/>
          <w:sz w:val="16"/>
        </w:rPr>
      </w:pPr>
      <w:r>
        <w:rPr>
          <w:b/>
          <w:i/>
          <w:color w:val="0070C0"/>
          <w:sz w:val="16"/>
          <w:u w:val="single" w:color="0070C0"/>
        </w:rPr>
        <w:t>For Aquatic Plants and Algae:  </w:t>
      </w:r>
      <w:r>
        <w:rPr>
          <w:b/>
          <w:i/>
          <w:color w:val="0070C0"/>
          <w:sz w:val="16"/>
        </w:rPr>
        <w:t>Environment Canada EPS 1/RM/44 </w:t>
      </w:r>
      <w:r>
        <w:rPr>
          <w:i/>
          <w:color w:val="0070C0"/>
          <w:sz w:val="16"/>
        </w:rPr>
        <w:t>Aquatic exposure. </w:t>
      </w:r>
      <w:r>
        <w:rPr>
          <w:b/>
          <w:i/>
          <w:color w:val="0070C0"/>
          <w:sz w:val="16"/>
        </w:rPr>
        <w:t>OECD 201   </w:t>
      </w:r>
      <w:r>
        <w:rPr>
          <w:i/>
          <w:color w:val="0070C0"/>
          <w:sz w:val="16"/>
        </w:rPr>
        <w:t>Aquatic</w:t>
      </w:r>
      <w:r>
        <w:rPr>
          <w:i/>
          <w:color w:val="0070C0"/>
          <w:spacing w:val="-9"/>
          <w:sz w:val="16"/>
        </w:rPr>
        <w:t> </w:t>
      </w:r>
      <w:r>
        <w:rPr>
          <w:i/>
          <w:color w:val="0070C0"/>
          <w:sz w:val="16"/>
        </w:rPr>
        <w:t>exposure.</w:t>
      </w:r>
    </w:p>
    <w:p>
      <w:pPr>
        <w:pStyle w:val="BodyText"/>
        <w:rPr>
          <w:i/>
          <w:sz w:val="18"/>
        </w:rPr>
      </w:pPr>
    </w:p>
    <w:p>
      <w:pPr>
        <w:pStyle w:val="BodyText"/>
        <w:spacing w:before="2"/>
        <w:rPr>
          <w:i/>
          <w:sz w:val="26"/>
        </w:rPr>
      </w:pPr>
    </w:p>
    <w:p>
      <w:pPr>
        <w:pStyle w:val="Heading2"/>
        <w:spacing w:before="1"/>
        <w:ind w:left="859"/>
      </w:pPr>
      <w:r>
        <w:rPr/>
        <w:t>Test concentrations:</w:t>
      </w:r>
    </w:p>
    <w:p>
      <w:pPr>
        <w:pStyle w:val="BodyText"/>
        <w:rPr>
          <w:b/>
          <w:i w:val="0"/>
          <w:sz w:val="22"/>
        </w:rPr>
      </w:pPr>
    </w:p>
    <w:p>
      <w:pPr>
        <w:pStyle w:val="Heading5"/>
        <w:ind w:left="859" w:right="266"/>
      </w:pPr>
      <w:r>
        <w:rPr>
          <w:i/>
          <w:color w:val="FF0000"/>
        </w:rPr>
        <w:t>[Single concentration test or multi-concentration test? List test concentrations. Insert method for </w:t>
      </w:r>
      <w:r>
        <w:rPr>
          <w:color w:val="FF0000"/>
        </w:rPr>
        <w:t>calculation of the MHC, if applicable.]</w:t>
      </w:r>
    </w:p>
    <w:p>
      <w:pPr>
        <w:pStyle w:val="BodyText"/>
        <w:spacing w:before="8"/>
        <w:rPr>
          <w:i/>
          <w:sz w:val="21"/>
        </w:rPr>
      </w:pPr>
    </w:p>
    <w:p>
      <w:pPr>
        <w:spacing w:before="1"/>
        <w:ind w:left="859" w:right="8014" w:firstLine="0"/>
        <w:jc w:val="left"/>
        <w:rPr>
          <w:sz w:val="22"/>
        </w:rPr>
      </w:pPr>
      <w:r>
        <w:rPr>
          <w:sz w:val="22"/>
        </w:rPr>
        <w:t>Nominal: </w:t>
      </w:r>
      <w:r>
        <w:rPr>
          <w:w w:val="95"/>
          <w:sz w:val="22"/>
        </w:rPr>
        <w:t>Measured:</w:t>
      </w:r>
    </w:p>
    <w:p>
      <w:pPr>
        <w:pStyle w:val="BodyText"/>
        <w:rPr>
          <w:i w:val="0"/>
          <w:sz w:val="24"/>
        </w:rPr>
      </w:pPr>
    </w:p>
    <w:p>
      <w:pPr>
        <w:pStyle w:val="BodyText"/>
        <w:spacing w:before="159"/>
        <w:ind w:left="859" w:right="266"/>
      </w:pPr>
      <w:r>
        <w:rPr>
          <w:b/>
          <w:i/>
          <w:color w:val="0070C0"/>
        </w:rPr>
        <w:t>U.S. EPA OCSPP 885.4300 </w:t>
      </w:r>
      <w:r>
        <w:rPr>
          <w:i/>
          <w:color w:val="0070C0"/>
        </w:rPr>
        <w:t>A single concentration equal to no less than the maximum label rate, i.e., the amount of active ingredient in the </w:t>
      </w:r>
      <w:r>
        <w:rPr>
          <w:color w:val="0070C0"/>
        </w:rPr>
        <w:t>recommended volume of carrier per land area or applied directly to the surface of a 15-cm column of water.</w:t>
      </w:r>
    </w:p>
    <w:p>
      <w:pPr>
        <w:pStyle w:val="BodyText"/>
        <w:spacing w:line="237" w:lineRule="auto" w:before="1"/>
        <w:ind w:left="859" w:right="187"/>
      </w:pPr>
      <w:r>
        <w:rPr>
          <w:b/>
          <w:i/>
          <w:color w:val="0070C0"/>
        </w:rPr>
        <w:t>PMRA DIR 2001-02  </w:t>
      </w:r>
      <w:r>
        <w:rPr>
          <w:i/>
          <w:color w:val="0070C0"/>
        </w:rPr>
        <w:t>The maximum challenge concentration is equivalent to spraying the plant to runoff with a concentration of the MPCA that </w:t>
      </w:r>
      <w:r>
        <w:rPr>
          <w:color w:val="0070C0"/>
        </w:rPr>
        <w:t>is equivalent to the maximum rate of application proposed on the product label. For seed treatments, seeds should be thoroughly drenched with the MPCA. For applications directly to soil, test plants should be exposed to at least 10</w:t>
      </w:r>
      <w:r>
        <w:rPr>
          <w:color w:val="0070C0"/>
          <w:position w:val="6"/>
          <w:sz w:val="10"/>
        </w:rPr>
        <w:t>6 </w:t>
      </w:r>
      <w:r>
        <w:rPr>
          <w:color w:val="0070C0"/>
        </w:rPr>
        <w:t>active units of the MPCA/g or /mL; or 1000× the expected environmental concentration of the MPCA, immediately following a direct application at the maximum label rate to a 15-cm layer of soil or water, whichever is greater or achievable.</w:t>
      </w:r>
    </w:p>
    <w:p>
      <w:pPr>
        <w:pStyle w:val="BodyText"/>
        <w:spacing w:line="237" w:lineRule="auto"/>
        <w:ind w:left="859" w:right="266"/>
      </w:pPr>
      <w:r>
        <w:rPr>
          <w:b/>
          <w:i/>
          <w:color w:val="0070C0"/>
        </w:rPr>
        <w:t>Environment Canada EPS 1/RM/44 </w:t>
      </w:r>
      <w:r>
        <w:rPr>
          <w:i/>
          <w:color w:val="0070C0"/>
        </w:rPr>
        <w:t>A single group tested at the MHC or ≥ 9 test concentrations, including the MHC.  The MHC for water is </w:t>
      </w:r>
      <w:r>
        <w:rPr>
          <w:color w:val="0070C0"/>
        </w:rPr>
        <w:t>no less than the maximum concentration specified by the notifier for the final tank mix of a microbial product, when it is applied at the “maximum label rate.” MHC for soil is 10</w:t>
      </w:r>
      <w:r>
        <w:rPr>
          <w:color w:val="0070C0"/>
          <w:position w:val="6"/>
          <w:sz w:val="10"/>
        </w:rPr>
        <w:t>6 </w:t>
      </w:r>
      <w:r>
        <w:rPr>
          <w:color w:val="0070C0"/>
        </w:rPr>
        <w:t>microbial units/g soil (dry wt), or 1000 × the EEC in soil within the terrestrial environment, whichever is greater and readily attainable.</w:t>
      </w:r>
    </w:p>
    <w:p>
      <w:pPr>
        <w:pStyle w:val="BodyText"/>
        <w:ind w:left="859" w:right="266"/>
      </w:pPr>
      <w:r>
        <w:rPr>
          <w:b/>
          <w:i/>
          <w:color w:val="0070C0"/>
        </w:rPr>
        <w:t>OECD 208 </w:t>
      </w:r>
      <w:r>
        <w:rPr>
          <w:i/>
          <w:color w:val="0070C0"/>
        </w:rPr>
        <w:t>The recommended number of test concentrations/rates is at least five in a geometric series plus untreated control, and spaced by a </w:t>
      </w:r>
      <w:r>
        <w:rPr>
          <w:color w:val="0070C0"/>
        </w:rPr>
        <w:t>factor not exceeding three. A limit test may be conducted at a maximum level of 1000 mg/kg dry soil.</w:t>
      </w:r>
    </w:p>
    <w:p>
      <w:pPr>
        <w:pStyle w:val="Heading6"/>
        <w:ind w:left="1580" w:right="0"/>
        <w:jc w:val="left"/>
        <w:rPr>
          <w:i/>
        </w:rPr>
      </w:pPr>
      <w:r>
        <w:rPr>
          <w:i/>
          <w:color w:val="0070C0"/>
          <w:u w:val="single" w:color="0070C0"/>
        </w:rPr>
        <w:t>For Aquatic Plants and Algae:</w:t>
      </w:r>
    </w:p>
    <w:p>
      <w:pPr>
        <w:pStyle w:val="BodyText"/>
        <w:spacing w:line="237" w:lineRule="auto"/>
        <w:ind w:left="859" w:right="292"/>
      </w:pPr>
      <w:r>
        <w:rPr>
          <w:b/>
          <w:i/>
          <w:color w:val="0070C0"/>
        </w:rPr>
        <w:t>PMRA DIR 2001-02 </w:t>
      </w:r>
      <w:r>
        <w:rPr>
          <w:i/>
          <w:color w:val="0070C0"/>
        </w:rPr>
        <w:t>Plants should be treated at the maximum hazard concentration (MHC) by directly applying the product to the dilution </w:t>
      </w:r>
      <w:r>
        <w:rPr>
          <w:color w:val="0070C0"/>
        </w:rPr>
        <w:t>water at a concentration of 10</w:t>
      </w:r>
      <w:r>
        <w:rPr>
          <w:color w:val="0070C0"/>
          <w:position w:val="6"/>
          <w:sz w:val="10"/>
        </w:rPr>
        <w:t>6 </w:t>
      </w:r>
      <w:r>
        <w:rPr>
          <w:color w:val="0070C0"/>
        </w:rPr>
        <w:t>active units of the MPCA per mL; or 1000 times the expected environmental concentration (EEC) of the MPCA, immediately following a direct application at the maximum label rate to a 15-cm layer of water, whichever is greater or achievable (i.e., MHC for water).</w:t>
      </w:r>
    </w:p>
    <w:p>
      <w:pPr>
        <w:spacing w:after="0" w:line="237" w:lineRule="auto"/>
        <w:sectPr>
          <w:pgSz w:w="12240" w:h="15840"/>
          <w:pgMar w:header="729" w:footer="796" w:top="1880" w:bottom="980" w:left="940" w:right="940"/>
        </w:sectPr>
      </w:pPr>
    </w:p>
    <w:p>
      <w:pPr>
        <w:pStyle w:val="BodyText"/>
        <w:spacing w:before="8"/>
        <w:rPr>
          <w:i/>
          <w:sz w:val="15"/>
        </w:rPr>
      </w:pPr>
    </w:p>
    <w:p>
      <w:pPr>
        <w:pStyle w:val="BodyText"/>
        <w:ind w:left="859" w:right="266"/>
      </w:pPr>
      <w:r>
        <w:rPr>
          <w:b/>
          <w:i/>
          <w:color w:val="0070C0"/>
        </w:rPr>
        <w:t>Environment Canada EPS 1/RM/44 </w:t>
      </w:r>
      <w:r>
        <w:rPr>
          <w:i/>
          <w:color w:val="0070C0"/>
        </w:rPr>
        <w:t>Single concentration test: plants treated at the MHC for water. Multi-concentration test: at least 5 test </w:t>
      </w:r>
      <w:r>
        <w:rPr>
          <w:color w:val="0070C0"/>
        </w:rPr>
        <w:t>concentrations (including MHC). 7 test concentrations are recommended.</w:t>
      </w:r>
    </w:p>
    <w:p>
      <w:pPr>
        <w:pStyle w:val="BodyText"/>
        <w:ind w:left="859" w:right="266"/>
      </w:pPr>
      <w:r>
        <w:rPr>
          <w:b/>
          <w:i/>
          <w:color w:val="0070C0"/>
        </w:rPr>
        <w:t>U.S. EPA OPPTS 885.4300 </w:t>
      </w:r>
      <w:r>
        <w:rPr>
          <w:i/>
          <w:color w:val="0070C0"/>
        </w:rPr>
        <w:t>A single concentration no less than the maximum label rate, i.e., the amount of active ingredient in the </w:t>
      </w:r>
      <w:r>
        <w:rPr>
          <w:color w:val="0070C0"/>
        </w:rPr>
        <w:t>recommended volume of carrier applied directly to the surface of a 15-cm column of water.</w:t>
      </w:r>
    </w:p>
    <w:p>
      <w:pPr>
        <w:pStyle w:val="BodyText"/>
        <w:ind w:left="859" w:right="266"/>
      </w:pPr>
      <w:r>
        <w:rPr>
          <w:b/>
          <w:i/>
          <w:color w:val="0070C0"/>
        </w:rPr>
        <w:t>OECD 201 </w:t>
      </w:r>
      <w:r>
        <w:rPr>
          <w:i/>
          <w:color w:val="0070C0"/>
        </w:rPr>
        <w:t>The concentration range in which effects are likely to occur may be determined on the basis of results from range-finding tests. For </w:t>
      </w:r>
      <w:r>
        <w:rPr>
          <w:color w:val="0070C0"/>
        </w:rPr>
        <w:t>the final definitive test at least five concentrations, arranged in a geometric series with a factor not exceeding 3.2, should be selected. For test substances showing a flat concentration response curve a higher factor may be justified. The concentration series should preferably cover the range causing 5-75 % inhibition of algal growth rate.</w:t>
      </w:r>
    </w:p>
    <w:p>
      <w:pPr>
        <w:pStyle w:val="BodyText"/>
        <w:spacing w:before="2"/>
        <w:rPr>
          <w:i/>
          <w:sz w:val="22"/>
        </w:rPr>
      </w:pPr>
    </w:p>
    <w:p>
      <w:pPr>
        <w:pStyle w:val="Heading2"/>
      </w:pPr>
      <w:r>
        <w:rPr/>
        <w:t>Preparation of test concentrations:</w:t>
      </w:r>
    </w:p>
    <w:p>
      <w:pPr>
        <w:pStyle w:val="BodyText"/>
        <w:spacing w:before="11"/>
        <w:rPr>
          <w:b/>
          <w:i w:val="0"/>
          <w:sz w:val="21"/>
        </w:rPr>
      </w:pPr>
    </w:p>
    <w:p>
      <w:pPr>
        <w:pStyle w:val="Heading5"/>
        <w:rPr>
          <w:i/>
        </w:rPr>
      </w:pPr>
      <w:r>
        <w:rPr>
          <w:i/>
          <w:color w:val="FF0000"/>
        </w:rPr>
        <w:t>[Briefly describe methods for preparation of test concentrations.]</w:t>
      </w:r>
    </w:p>
    <w:p>
      <w:pPr>
        <w:pStyle w:val="BodyText"/>
        <w:rPr>
          <w:i/>
          <w:sz w:val="24"/>
        </w:rPr>
      </w:pPr>
    </w:p>
    <w:p>
      <w:pPr>
        <w:spacing w:before="158"/>
        <w:ind w:left="860" w:right="237" w:hanging="1"/>
        <w:jc w:val="left"/>
        <w:rPr>
          <w:i/>
          <w:sz w:val="16"/>
        </w:rPr>
      </w:pPr>
      <w:r>
        <w:rPr>
          <w:b/>
          <w:i/>
          <w:color w:val="0070C0"/>
          <w:sz w:val="16"/>
        </w:rPr>
        <w:t>U.S. EPA OCSPP 885.4300 </w:t>
      </w:r>
      <w:r>
        <w:rPr>
          <w:i/>
          <w:color w:val="0070C0"/>
          <w:sz w:val="16"/>
        </w:rPr>
        <w:t>The actual form of the material to be regarded as the test substance is discussed in OCSPP Guideline: 885.0001- </w:t>
      </w:r>
      <w:r>
        <w:rPr>
          <w:i/>
          <w:color w:val="0070C0"/>
          <w:sz w:val="16"/>
        </w:rPr>
        <w:t>under section (g)(1)(i-vi). </w:t>
      </w:r>
      <w:r>
        <w:rPr>
          <w:b/>
          <w:i/>
          <w:color w:val="0070C0"/>
          <w:sz w:val="16"/>
        </w:rPr>
        <w:t>From U.S. EPA OCSPP 885.4000 Background for Nontarget Organism Testing of Microbial Pesticide Control </w:t>
      </w:r>
      <w:r>
        <w:rPr>
          <w:b/>
          <w:i/>
          <w:color w:val="0070C0"/>
          <w:sz w:val="16"/>
        </w:rPr>
        <w:t>Agents </w:t>
      </w:r>
      <w:r>
        <w:rPr>
          <w:i/>
          <w:color w:val="0070C0"/>
          <w:sz w:val="16"/>
        </w:rPr>
        <w:t>Testing the technical grade of the active ingredient (TGAI) applies in all tests except the simulated and actual field testing (OCSPP </w:t>
      </w:r>
      <w:r>
        <w:rPr>
          <w:i/>
          <w:color w:val="0070C0"/>
          <w:sz w:val="16"/>
        </w:rPr>
        <w:t>885.4900), where the use of the formulated product applies in order to simulate or reproduce actual field use. In some cases the technical grade of the active ingredient and the formulated product may be identical.</w:t>
      </w:r>
    </w:p>
    <w:p>
      <w:pPr>
        <w:spacing w:line="183"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59" w:right="173" w:hanging="1"/>
      </w:pPr>
      <w:r>
        <w:rPr>
          <w:b/>
          <w:i/>
          <w:color w:val="0070C0"/>
        </w:rPr>
        <w:t>Environment Canada EPS 1/RM/44 </w:t>
      </w:r>
      <w:r>
        <w:rPr>
          <w:i/>
          <w:color w:val="0070C0"/>
          <w:u w:val="single" w:color="0070C0"/>
        </w:rPr>
        <w:t>Soil</w:t>
      </w:r>
      <w:r>
        <w:rPr>
          <w:i/>
          <w:color w:val="0070C0"/>
        </w:rPr>
        <w:t>: for a single concentration test, a measured quantity of the MPCA representing the maximum hazard </w:t>
      </w:r>
      <w:r>
        <w:rPr>
          <w:color w:val="0070C0"/>
        </w:rPr>
        <w:t>concentration should be mixed to homogeneity in a suitable quantity of soil. In multi-concentration testing, the maximum hazard concentration and each lower test concentration should be prepared in the same manner. Mixing must be performed in a standardized manner (i.e., temperature and time). </w:t>
      </w:r>
      <w:r>
        <w:rPr>
          <w:color w:val="0070C0"/>
          <w:u w:val="single" w:color="0070C0"/>
        </w:rPr>
        <w:t>Water</w:t>
      </w:r>
      <w:r>
        <w:rPr>
          <w:color w:val="0070C0"/>
        </w:rPr>
        <w:t>: For a single concentration test, a measured quantity of the MPCA representing the maximum hazard concentration should be mixed to homogeneity in a suitable quantity of dilution water. In multi-concentration testing, the maximum hazard concentration and each lower test concentration should be prepared in the same manner. Mixing must be performed in a standardized manner (i.e., temperature and time) and may be performed by hand (glass rod or spatula), or by using mechanical stirring device (e.g., teflon-coated bar, stainless</w:t>
      </w:r>
      <w:r>
        <w:rPr>
          <w:color w:val="0070C0"/>
          <w:spacing w:val="-3"/>
        </w:rPr>
        <w:t> </w:t>
      </w:r>
      <w:r>
        <w:rPr>
          <w:color w:val="0070C0"/>
        </w:rPr>
        <w:t>steel</w:t>
      </w:r>
      <w:r>
        <w:rPr>
          <w:color w:val="0070C0"/>
          <w:spacing w:val="-3"/>
        </w:rPr>
        <w:t> </w:t>
      </w:r>
      <w:r>
        <w:rPr>
          <w:color w:val="0070C0"/>
        </w:rPr>
        <w:t>vortex</w:t>
      </w:r>
      <w:r>
        <w:rPr>
          <w:color w:val="0070C0"/>
          <w:spacing w:val="-3"/>
        </w:rPr>
        <w:t> </w:t>
      </w:r>
      <w:r>
        <w:rPr>
          <w:color w:val="0070C0"/>
        </w:rPr>
        <w:t>mixer).</w:t>
      </w:r>
      <w:r>
        <w:rPr>
          <w:color w:val="0070C0"/>
          <w:spacing w:val="-2"/>
        </w:rPr>
        <w:t> </w:t>
      </w:r>
      <w:r>
        <w:rPr>
          <w:color w:val="0070C0"/>
        </w:rPr>
        <w:t>Ultrasonic</w:t>
      </w:r>
      <w:r>
        <w:rPr>
          <w:color w:val="0070C0"/>
          <w:spacing w:val="-3"/>
        </w:rPr>
        <w:t> </w:t>
      </w:r>
      <w:r>
        <w:rPr>
          <w:color w:val="0070C0"/>
        </w:rPr>
        <w:t>dispersion</w:t>
      </w:r>
      <w:r>
        <w:rPr>
          <w:color w:val="0070C0"/>
          <w:spacing w:val="-2"/>
        </w:rPr>
        <w:t> </w:t>
      </w:r>
      <w:r>
        <w:rPr>
          <w:color w:val="0070C0"/>
        </w:rPr>
        <w:t>is</w:t>
      </w:r>
      <w:r>
        <w:rPr>
          <w:color w:val="0070C0"/>
          <w:spacing w:val="-3"/>
        </w:rPr>
        <w:t> </w:t>
      </w:r>
      <w:r>
        <w:rPr>
          <w:color w:val="0070C0"/>
        </w:rPr>
        <w:t>not</w:t>
      </w:r>
      <w:r>
        <w:rPr>
          <w:color w:val="0070C0"/>
          <w:spacing w:val="-3"/>
        </w:rPr>
        <w:t> </w:t>
      </w:r>
      <w:r>
        <w:rPr>
          <w:color w:val="0070C0"/>
        </w:rPr>
        <w:t>recommended</w:t>
      </w:r>
      <w:r>
        <w:rPr>
          <w:color w:val="0070C0"/>
          <w:spacing w:val="-2"/>
        </w:rPr>
        <w:t> </w:t>
      </w:r>
      <w:r>
        <w:rPr>
          <w:color w:val="0070C0"/>
        </w:rPr>
        <w:t>since</w:t>
      </w:r>
      <w:r>
        <w:rPr>
          <w:color w:val="0070C0"/>
          <w:spacing w:val="-3"/>
        </w:rPr>
        <w:t> </w:t>
      </w:r>
      <w:r>
        <w:rPr>
          <w:color w:val="0070C0"/>
        </w:rPr>
        <w:t>it</w:t>
      </w:r>
      <w:r>
        <w:rPr>
          <w:color w:val="0070C0"/>
          <w:spacing w:val="-3"/>
        </w:rPr>
        <w:t> </w:t>
      </w:r>
      <w:r>
        <w:rPr>
          <w:color w:val="0070C0"/>
        </w:rPr>
        <w:t>may</w:t>
      </w:r>
      <w:r>
        <w:rPr>
          <w:color w:val="0070C0"/>
          <w:spacing w:val="-3"/>
        </w:rPr>
        <w:t> </w:t>
      </w:r>
      <w:r>
        <w:rPr>
          <w:color w:val="0070C0"/>
        </w:rPr>
        <w:t>be</w:t>
      </w:r>
      <w:r>
        <w:rPr>
          <w:color w:val="0070C0"/>
          <w:spacing w:val="-3"/>
        </w:rPr>
        <w:t> </w:t>
      </w:r>
      <w:r>
        <w:rPr>
          <w:color w:val="0070C0"/>
        </w:rPr>
        <w:t>harmful</w:t>
      </w:r>
      <w:r>
        <w:rPr>
          <w:color w:val="0070C0"/>
          <w:spacing w:val="-3"/>
        </w:rPr>
        <w:t> </w:t>
      </w:r>
      <w:r>
        <w:rPr>
          <w:color w:val="0070C0"/>
        </w:rPr>
        <w:t>to</w:t>
      </w:r>
      <w:r>
        <w:rPr>
          <w:color w:val="0070C0"/>
          <w:spacing w:val="-2"/>
        </w:rPr>
        <w:t> </w:t>
      </w:r>
      <w:r>
        <w:rPr>
          <w:color w:val="0070C0"/>
        </w:rPr>
        <w:t>the</w:t>
      </w:r>
      <w:r>
        <w:rPr>
          <w:color w:val="0070C0"/>
          <w:spacing w:val="-3"/>
        </w:rPr>
        <w:t> </w:t>
      </w:r>
      <w:r>
        <w:rPr>
          <w:color w:val="0070C0"/>
        </w:rPr>
        <w:t>MPCA.</w:t>
      </w:r>
    </w:p>
    <w:p>
      <w:pPr>
        <w:pStyle w:val="BodyText"/>
        <w:ind w:left="860" w:right="187" w:hanging="1"/>
      </w:pPr>
      <w:r>
        <w:rPr>
          <w:b/>
          <w:i/>
          <w:color w:val="0070C0"/>
        </w:rPr>
        <w:t>OECD 208 </w:t>
      </w:r>
      <w:r>
        <w:rPr>
          <w:i/>
          <w:color w:val="0070C0"/>
          <w:u w:val="single" w:color="0070C0"/>
        </w:rPr>
        <w:t>Surface application</w:t>
      </w:r>
      <w:r>
        <w:rPr>
          <w:i/>
          <w:color w:val="0070C0"/>
        </w:rPr>
        <w:t>: All equipment used in conducting the tests, including equipment used to prepare and administer the test </w:t>
      </w:r>
      <w:r>
        <w:rPr>
          <w:color w:val="0070C0"/>
        </w:rPr>
        <w:t>substance, should be of such design and capacity that the tests involving this equipment can be conducted in an accurate way and it will give a reproducible coverage. The coverage should be uniform across the soil surfaces. Care should be taken to avoid the possibilities of chemicals being adsorbed to or reacting with the equipment (e.g. plastic tubing and lipophilic chemicals or steel parts and elements). The test substance is sprayed onto the soil surface simulating typical spray tank applications. Generally, spray volumes should be in the range of normal agricultural practice and the volumes (amount of water etc. should be reported). Nozzle type should be selected to provide uniform coverage of the soil surface. If solvents and carriers are applied, a second group of control plants should be established receiving only the solvent/carrier. </w:t>
      </w:r>
      <w:r>
        <w:rPr>
          <w:color w:val="0070C0"/>
          <w:u w:val="single" w:color="0070C0"/>
        </w:rPr>
        <w:t>Soil incorporation</w:t>
      </w:r>
      <w:r>
        <w:rPr>
          <w:color w:val="0070C0"/>
        </w:rPr>
        <w:t>: Substances which are water soluble or suspended in water can be added to water, and then the solution is mixed with soil with an appropriate mixing device. The water-holding capacity of the soil should not be exceeded by the addition of the test substance. The volume of water added should be the same for each test concentration, but should be limited to prevent soil agglomerate clumping. Substances with low water solubility should be dissolved in a suitable volatile solvent (e.g. acetone, ethanol) and mixed with sand. The solvent can then be removed from the sand using a stream of air while continuously mixing the sand. The treated sand is mixed with the experimental soil. A second control is established which receives only sand and solvent. Equal amounts of sand, with solvent mixed and removed, are added to all treatment levels and the second control. For solid, insoluble test substances, dry soil and the chemical are mixed in a suitable mixing device. Hereafter, the soil is added to the pots and seeds are sown immediately. When an artificial substrate is used instead of soil, chemicals that are soluble in water can be dissolved in the nutrient solution just prior to the beginning of the test. Chemicals that are insoluble in water, but which can be suspended in water by using a solvent carrier, should be added with the carrier, to the nutrient solution. Water-insoluble chemicals, for which there is no non- toxic water-soluble carrier available, should be dissolved in an appropriate volatile solvent. The solution is mixed with sand or glass beads, placed in a rotary vacuum apparatus, and evaporated, leaving a uniform coating of chemical on sand or beads. A weighed portion of beads should be extracted with the same organic solvent and the chemical assayed before the potting containers are filled.</w:t>
      </w:r>
    </w:p>
    <w:p>
      <w:pPr>
        <w:pStyle w:val="Heading6"/>
        <w:spacing w:line="183" w:lineRule="exact"/>
        <w:rPr>
          <w:i/>
        </w:rPr>
      </w:pPr>
      <w:r>
        <w:rPr>
          <w:i/>
          <w:color w:val="0070C0"/>
          <w:u w:val="single" w:color="0070C0"/>
        </w:rPr>
        <w:t>For Aquatic Plants and Algae:</w:t>
      </w:r>
    </w:p>
    <w:p>
      <w:pPr>
        <w:pStyle w:val="BodyText"/>
        <w:ind w:left="859" w:right="158"/>
      </w:pPr>
      <w:r>
        <w:rPr>
          <w:b/>
          <w:i/>
          <w:color w:val="0070C0"/>
        </w:rPr>
        <w:t>Environment Canada EPS 1/RM/44 </w:t>
      </w:r>
      <w:r>
        <w:rPr>
          <w:i/>
          <w:color w:val="0070C0"/>
        </w:rPr>
        <w:t>For a single concentration test, a measured quantity of the MPCA representing the maximum hazard </w:t>
      </w:r>
      <w:r>
        <w:rPr>
          <w:color w:val="0070C0"/>
        </w:rPr>
        <w:t>concentration should be mixed to homogeneity in a suitable quantity of dilution water. In multi-concentration testing, the maximum hazard concentration and each lower test concentration should be prepared in the same manner. Mixing must be performed in a standardized manner (i.e., temperature and time) and may be performed by hand (glass rod or spatula), or by using mechanical stirring device (e.g., teflon-coated bar, stainless steel vortex mixer). Ultrasonic dispersion is not recommended since it may be harmful to the MPCA.</w:t>
      </w:r>
    </w:p>
    <w:p>
      <w:pPr>
        <w:pStyle w:val="BodyText"/>
        <w:spacing w:before="1"/>
        <w:ind w:left="859" w:right="428" w:hanging="1"/>
      </w:pPr>
      <w:r>
        <w:rPr>
          <w:b/>
          <w:i/>
          <w:color w:val="0070C0"/>
        </w:rPr>
        <w:t>OECD 201 </w:t>
      </w:r>
      <w:r>
        <w:rPr>
          <w:i/>
          <w:color w:val="0070C0"/>
        </w:rPr>
        <w:t>All test solutions must contain the same concentrations of growth medium and initial biomass of test alga. Test solutions of the </w:t>
      </w:r>
      <w:r>
        <w:rPr>
          <w:color w:val="0070C0"/>
        </w:rPr>
        <w:t>chosen concentrations are usually prepared by mixing a stock solution of the test substance with growth medium and inoculum culture. Stock solutions are normally prepared by dissolving the substance in test medium. Solvents may be used as carriers to add substances of low water solubility to the test medium, but the concentration of solvent should not exceed 100 µL/L.</w:t>
      </w:r>
    </w:p>
    <w:p>
      <w:pPr>
        <w:pStyle w:val="BodyText"/>
        <w:spacing w:before="3"/>
        <w:rPr>
          <w:i/>
          <w:sz w:val="22"/>
        </w:rPr>
      </w:pPr>
    </w:p>
    <w:p>
      <w:pPr>
        <w:spacing w:before="0"/>
        <w:ind w:left="860" w:right="0" w:firstLine="0"/>
        <w:jc w:val="left"/>
        <w:rPr>
          <w:i/>
          <w:sz w:val="22"/>
        </w:rPr>
      </w:pPr>
      <w:r>
        <w:rPr>
          <w:b/>
          <w:sz w:val="22"/>
        </w:rPr>
        <w:t>Solvent/vehicle: </w:t>
      </w:r>
      <w:r>
        <w:rPr>
          <w:i/>
          <w:color w:val="FF0000"/>
          <w:sz w:val="22"/>
        </w:rPr>
        <w:t>[if used]</w:t>
      </w:r>
    </w:p>
    <w:p>
      <w:pPr>
        <w:pStyle w:val="BodyText"/>
        <w:rPr>
          <w:i/>
          <w:sz w:val="22"/>
        </w:rPr>
      </w:pPr>
    </w:p>
    <w:p>
      <w:pPr>
        <w:pStyle w:val="Heading5"/>
        <w:rPr>
          <w:i/>
        </w:rPr>
      </w:pPr>
      <w:r>
        <w:rPr>
          <w:i/>
          <w:color w:val="FF0000"/>
        </w:rPr>
        <w:t>[Describe any solvent or carrier used in dose administration.]</w:t>
      </w:r>
    </w:p>
    <w:p>
      <w:pPr>
        <w:pStyle w:val="BodyText"/>
        <w:rPr>
          <w:i/>
          <w:sz w:val="24"/>
        </w:rPr>
      </w:pPr>
    </w:p>
    <w:p>
      <w:pPr>
        <w:spacing w:before="158"/>
        <w:ind w:left="860" w:right="0" w:firstLine="0"/>
        <w:jc w:val="left"/>
        <w:rPr>
          <w:i/>
          <w:sz w:val="16"/>
        </w:rPr>
      </w:pPr>
      <w:r>
        <w:rPr>
          <w:b/>
          <w:i/>
          <w:color w:val="0070C0"/>
          <w:sz w:val="16"/>
        </w:rPr>
        <w:t>U.S. EPA OCSPP 885.4300   </w:t>
      </w:r>
      <w:r>
        <w:rPr>
          <w:i/>
          <w:color w:val="0070C0"/>
          <w:sz w:val="16"/>
        </w:rPr>
        <w:t>No specific recommendations.</w:t>
      </w:r>
    </w:p>
    <w:p>
      <w:pPr>
        <w:spacing w:after="0"/>
        <w:jc w:val="left"/>
        <w:rPr>
          <w:sz w:val="16"/>
        </w:rPr>
        <w:sectPr>
          <w:pgSz w:w="12240" w:h="15840"/>
          <w:pgMar w:header="729" w:footer="796" w:top="1880" w:bottom="980" w:left="940" w:right="940"/>
        </w:sectPr>
      </w:pPr>
    </w:p>
    <w:p>
      <w:pPr>
        <w:pStyle w:val="BodyText"/>
        <w:spacing w:before="8"/>
        <w:rPr>
          <w:i/>
          <w:sz w:val="15"/>
        </w:rPr>
      </w:pP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1/44/RM  </w:t>
      </w:r>
      <w:r>
        <w:rPr>
          <w:i/>
          <w:color w:val="0070C0"/>
          <w:sz w:val="16"/>
        </w:rPr>
        <w:t>No solvent other than water may be used in preparing test concentrations.</w:t>
      </w:r>
    </w:p>
    <w:p>
      <w:pPr>
        <w:pStyle w:val="BodyText"/>
        <w:spacing w:line="184" w:lineRule="exact"/>
        <w:ind w:left="859"/>
        <w:rPr>
          <w:i/>
        </w:rPr>
      </w:pPr>
      <w:r>
        <w:rPr>
          <w:b/>
          <w:i/>
          <w:color w:val="0070C0"/>
        </w:rPr>
        <w:t>OECD 208   </w:t>
      </w:r>
      <w:r>
        <w:rPr>
          <w:i/>
          <w:color w:val="0070C0"/>
        </w:rPr>
        <w:t>A volatile solvent can be used (to be evaporated before seeds are sown).</w:t>
      </w:r>
    </w:p>
    <w:p>
      <w:pPr>
        <w:pStyle w:val="Heading6"/>
        <w:rPr>
          <w:i/>
        </w:rPr>
      </w:pPr>
      <w:r>
        <w:rPr>
          <w:i/>
          <w:color w:val="0070C0"/>
          <w:u w:val="single" w:color="0070C0"/>
        </w:rPr>
        <w:t>For Aquatic Plants and Algae:</w:t>
      </w:r>
    </w:p>
    <w:p>
      <w:pPr>
        <w:spacing w:line="182" w:lineRule="exact" w:before="0"/>
        <w:ind w:left="860" w:right="0" w:firstLine="0"/>
        <w:jc w:val="left"/>
        <w:rPr>
          <w:i/>
          <w:sz w:val="16"/>
        </w:rPr>
      </w:pPr>
      <w:r>
        <w:rPr>
          <w:b/>
          <w:i/>
          <w:color w:val="0070C0"/>
          <w:sz w:val="16"/>
        </w:rPr>
        <w:t>Environment Canada EPS 1/RM/44  </w:t>
      </w:r>
      <w:r>
        <w:rPr>
          <w:i/>
          <w:color w:val="0070C0"/>
          <w:sz w:val="16"/>
        </w:rPr>
        <w:t>No solvent other than dilution water may be used in preparing test concentrations.</w:t>
      </w:r>
    </w:p>
    <w:p>
      <w:pPr>
        <w:pStyle w:val="BodyText"/>
        <w:ind w:left="859" w:right="197"/>
      </w:pPr>
      <w:r>
        <w:rPr>
          <w:b/>
          <w:i/>
          <w:color w:val="0070C0"/>
        </w:rPr>
        <w:t>OECD 201 </w:t>
      </w:r>
      <w:r>
        <w:rPr>
          <w:i/>
          <w:color w:val="0070C0"/>
        </w:rPr>
        <w:t>Solvents, e.g. acetone, t-butyl alcohol and dimethyl formamide, may be used as carriers to add substances of low water solubility to </w:t>
      </w:r>
      <w:r>
        <w:rPr>
          <w:color w:val="0070C0"/>
        </w:rPr>
        <w:t>the test medium. The concentration of the solvent should not exceed 100 µL/L, and the same concentration should be added to all cultures (including controls).</w:t>
      </w:r>
    </w:p>
    <w:p>
      <w:pPr>
        <w:pStyle w:val="BodyText"/>
        <w:spacing w:before="2"/>
        <w:rPr>
          <w:i/>
          <w:sz w:val="22"/>
        </w:rPr>
      </w:pPr>
    </w:p>
    <w:p>
      <w:pPr>
        <w:pStyle w:val="Heading2"/>
      </w:pPr>
      <w:r>
        <w:rPr/>
        <w:t>Confirmation of MPCA viability:</w:t>
      </w:r>
    </w:p>
    <w:p>
      <w:pPr>
        <w:pStyle w:val="BodyText"/>
        <w:rPr>
          <w:b/>
          <w:i w:val="0"/>
          <w:sz w:val="22"/>
        </w:rPr>
      </w:pPr>
    </w:p>
    <w:p>
      <w:pPr>
        <w:pStyle w:val="Heading5"/>
        <w:rPr>
          <w:i/>
        </w:rPr>
      </w:pPr>
      <w:r>
        <w:rPr>
          <w:i/>
          <w:color w:val="FF0000"/>
        </w:rPr>
        <w:t>[Describe methods used to confirm the concentration and viability of the MPCA in the test soil.]</w:t>
      </w:r>
    </w:p>
    <w:p>
      <w:pPr>
        <w:pStyle w:val="BodyText"/>
        <w:rPr>
          <w:i/>
          <w:sz w:val="24"/>
        </w:rPr>
      </w:pPr>
    </w:p>
    <w:p>
      <w:pPr>
        <w:spacing w:line="184" w:lineRule="exact" w:before="158"/>
        <w:ind w:left="860" w:right="0" w:firstLine="0"/>
        <w:jc w:val="left"/>
        <w:rPr>
          <w:i/>
          <w:sz w:val="16"/>
        </w:rPr>
      </w:pPr>
      <w:r>
        <w:rPr>
          <w:b/>
          <w:i/>
          <w:color w:val="0070C0"/>
          <w:sz w:val="16"/>
        </w:rPr>
        <w:t>U.S. EPA OCSPP 885.4300   </w:t>
      </w:r>
      <w:r>
        <w:rPr>
          <w:i/>
          <w:color w:val="0070C0"/>
          <w:sz w:val="16"/>
        </w:rPr>
        <w:t>No specific recommendations.</w:t>
      </w:r>
    </w:p>
    <w:p>
      <w:pPr>
        <w:pStyle w:val="BodyText"/>
        <w:ind w:left="860" w:right="266"/>
      </w:pPr>
      <w:r>
        <w:rPr>
          <w:b/>
          <w:i/>
          <w:color w:val="0070C0"/>
        </w:rPr>
        <w:t>PMRA DIR 2001/02 </w:t>
      </w:r>
      <w:r>
        <w:rPr>
          <w:i/>
          <w:color w:val="0070C0"/>
        </w:rPr>
        <w:t>Viability or potency of the MPCA in the dosing suspension should be confirmed. No specific methods are recommended. </w:t>
      </w:r>
      <w:r>
        <w:rPr>
          <w:b/>
          <w:i/>
          <w:color w:val="0070C0"/>
        </w:rPr>
        <w:t>Environment Canada EPS 1/RM/44 </w:t>
      </w:r>
      <w:r>
        <w:rPr>
          <w:i/>
          <w:color w:val="0070C0"/>
        </w:rPr>
        <w:t>Analytical techniques permitting, the concentration of the MPCA in the test soil in each treatment </w:t>
      </w:r>
      <w:r>
        <w:rPr>
          <w:color w:val="0070C0"/>
        </w:rPr>
        <w:t>(including controls) should be determined at the beginning and end of the test (at minimum).</w:t>
      </w:r>
    </w:p>
    <w:p>
      <w:pPr>
        <w:pStyle w:val="BodyText"/>
        <w:spacing w:before="1"/>
        <w:rPr>
          <w:i/>
        </w:rPr>
      </w:pPr>
    </w:p>
    <w:p>
      <w:pPr>
        <w:pStyle w:val="BodyText"/>
        <w:ind w:left="860" w:right="183"/>
      </w:pPr>
      <w:r>
        <w:rPr>
          <w:b/>
          <w:i/>
          <w:color w:val="0070C0"/>
        </w:rPr>
        <w:t>OECD 208 </w:t>
      </w:r>
      <w:r>
        <w:rPr>
          <w:i/>
          <w:color w:val="0070C0"/>
        </w:rPr>
        <w:t>No specific recommendations for viability testing (guideline designed for chemical toxicity testing). The concentrations/rates of </w:t>
      </w:r>
      <w:r>
        <w:rPr>
          <w:color w:val="0070C0"/>
        </w:rPr>
        <w:t>application must be confirmed by an appropriate analytical verification. For soluble substances, verification of all test concentrations/rates can be confirmed by analysis of the highest concentration test solution used for the test with documentation on subsequent dilution and use of calibrated application equipment (e.g., calibrated analytical glassware, calibration of sprayer application equipment). For insoluble substances, verification of compound material must be provided with weights of the test substance added to the soil.</w:t>
      </w:r>
    </w:p>
    <w:p>
      <w:pPr>
        <w:pStyle w:val="Heading6"/>
        <w:rPr>
          <w:i/>
        </w:rPr>
      </w:pPr>
      <w:r>
        <w:rPr>
          <w:i/>
          <w:color w:val="0070C0"/>
          <w:u w:val="single" w:color="0070C0"/>
        </w:rPr>
        <w:t>For Aquatic Plants and Algae:</w:t>
      </w:r>
    </w:p>
    <w:p>
      <w:pPr>
        <w:pStyle w:val="BodyText"/>
        <w:ind w:left="860" w:right="246"/>
      </w:pPr>
      <w:r>
        <w:rPr>
          <w:b/>
          <w:i/>
          <w:color w:val="0070C0"/>
        </w:rPr>
        <w:t>Environment Canada EPS 1/RM/44 </w:t>
      </w:r>
      <w:r>
        <w:rPr>
          <w:i/>
          <w:color w:val="0070C0"/>
        </w:rPr>
        <w:t>Lemna minor: Analytical techniques permitting, the concentration of the MPCA in the test suspension in </w:t>
      </w:r>
      <w:r>
        <w:rPr>
          <w:color w:val="0070C0"/>
        </w:rPr>
        <w:t>each treatment (including controls) should be determined at the beginning and end of the test and at the beginning and end of at least one of the renewal cycles during the test. Champia parvula: Analytical techniques permitting, the concentration of the MPCA in each test suspension (including controls) should be determined at the beginning and end of each renewal during the initial 48 hours.</w:t>
      </w:r>
    </w:p>
    <w:p>
      <w:pPr>
        <w:pStyle w:val="BodyText"/>
        <w:spacing w:before="2"/>
        <w:ind w:left="860" w:right="266"/>
      </w:pPr>
      <w:r>
        <w:rPr>
          <w:b/>
          <w:i/>
          <w:color w:val="0070C0"/>
        </w:rPr>
        <w:t>OECD 201 </w:t>
      </w:r>
      <w:r>
        <w:rPr>
          <w:i/>
          <w:color w:val="0070C0"/>
        </w:rPr>
        <w:t>No specific recommendations for viability testing (guideline designed for chemical toxicity testing). The concentration of the test </w:t>
      </w:r>
      <w:r>
        <w:rPr>
          <w:color w:val="0070C0"/>
        </w:rPr>
        <w:t>substance, however, must be determined.</w:t>
      </w:r>
    </w:p>
    <w:p>
      <w:pPr>
        <w:pStyle w:val="BodyText"/>
        <w:spacing w:before="2"/>
        <w:rPr>
          <w:i/>
          <w:sz w:val="22"/>
        </w:rPr>
      </w:pPr>
    </w:p>
    <w:p>
      <w:pPr>
        <w:pStyle w:val="Heading2"/>
        <w:rPr>
          <w:b w:val="0"/>
          <w:i/>
        </w:rPr>
      </w:pPr>
      <w:r>
        <w:rPr/>
        <w:t>Positive control / reference material: </w:t>
      </w:r>
      <w:r>
        <w:rPr>
          <w:b w:val="0"/>
          <w:i/>
          <w:color w:val="FF0000"/>
        </w:rPr>
        <w:t>[if used]</w:t>
      </w:r>
    </w:p>
    <w:p>
      <w:pPr>
        <w:pStyle w:val="BodyText"/>
        <w:spacing w:before="10"/>
        <w:rPr>
          <w:i/>
          <w:sz w:val="21"/>
        </w:rPr>
      </w:pPr>
    </w:p>
    <w:p>
      <w:pPr>
        <w:pStyle w:val="Heading5"/>
        <w:rPr>
          <w:i/>
        </w:rPr>
      </w:pPr>
      <w:r>
        <w:rPr>
          <w:i/>
          <w:color w:val="FF0000"/>
        </w:rPr>
        <w:t>[Describe test methods, and give concentration of reference material, if used.]</w:t>
      </w:r>
    </w:p>
    <w:p>
      <w:pPr>
        <w:pStyle w:val="BodyText"/>
        <w:rPr>
          <w:i/>
          <w:sz w:val="24"/>
        </w:rPr>
      </w:pPr>
    </w:p>
    <w:p>
      <w:pPr>
        <w:pStyle w:val="BodyText"/>
        <w:spacing w:before="157"/>
        <w:ind w:left="859" w:right="238"/>
      </w:pPr>
      <w:r>
        <w:rPr>
          <w:b/>
          <w:i/>
          <w:color w:val="0070C0"/>
        </w:rPr>
        <w:t>U.S. EPA OCSPP 885.4300  </w:t>
      </w:r>
      <w:r>
        <w:rPr>
          <w:i/>
          <w:color w:val="0070C0"/>
        </w:rPr>
        <w:t>Positive controls are required for microbial herbicides, or for MPCAs similar to known plant pathogens, in order </w:t>
      </w:r>
      <w:r>
        <w:rPr>
          <w:color w:val="0070C0"/>
        </w:rPr>
        <w:t>to ascertain that environmental conditions are such that penetration, infection and disease development are likely to occur in a susceptible host. The positive control should be selected to closely resemble the subject MPCA in terms of taxonomy and optimal conditions for infection and disease development, if known. In the case of a MPCA not intended for herbicidal use, the positive control may consist of a known plant pathogen, with taxonomic characteristics similar to the MPCA and its susceptible host. In the case of a microbial herbicide, however, the positive control should consist of the target pest weed and the microbial herbicide.</w:t>
      </w:r>
    </w:p>
    <w:p>
      <w:pPr>
        <w:pStyle w:val="BodyText"/>
        <w:ind w:left="860" w:right="197"/>
      </w:pPr>
      <w:r>
        <w:rPr>
          <w:b/>
          <w:i/>
          <w:color w:val="0070C0"/>
        </w:rPr>
        <w:t>PMRA DIR 2001-02 </w:t>
      </w:r>
      <w:r>
        <w:rPr>
          <w:i/>
          <w:color w:val="0070C0"/>
        </w:rPr>
        <w:t>No reference toxicant substance is required, but for all tests, the activity level of the MPCA should be related to its </w:t>
      </w:r>
      <w:r>
        <w:rPr>
          <w:color w:val="0070C0"/>
        </w:rPr>
        <w:t>pesticidal capability by running parallel studies in which target pests or hosts are exposed to the MPCA. Alternatively, the activity of the MPCA, in terms of viability can be assessed by another technique, e.g., culturing on a synthetic medium. In either case, the activity of the MPCA used in the test must be equal to or greater than the activity of the MPCA in the EP to be registered.</w:t>
      </w:r>
    </w:p>
    <w:p>
      <w:pPr>
        <w:pStyle w:val="BodyText"/>
        <w:spacing w:before="2"/>
        <w:ind w:left="860" w:right="174"/>
      </w:pPr>
      <w:r>
        <w:rPr>
          <w:b/>
          <w:i/>
          <w:color w:val="0070C0"/>
        </w:rPr>
        <w:t>Environment Canada EPS 1/RM/44   </w:t>
      </w:r>
      <w:r>
        <w:rPr>
          <w:i/>
          <w:color w:val="0070C0"/>
        </w:rPr>
        <w:t>The inclusion of a positive microbial control is not required and is not recommended for most </w:t>
      </w:r>
      <w:r>
        <w:rPr>
          <w:color w:val="0070C0"/>
        </w:rPr>
        <w:t>applications. In instances where a suitable pathogen is available (i.e., genetically related with known toxic/pathogenic effects), a positive microbial control might be warranted. Sensitivity of test organisms to a reference toxicant (i.e., a positive chemical control) must be determined. </w:t>
      </w:r>
      <w:r>
        <w:rPr>
          <w:b/>
          <w:i/>
          <w:color w:val="0070C0"/>
        </w:rPr>
        <w:t>OECD 208 </w:t>
      </w:r>
      <w:r>
        <w:rPr>
          <w:i/>
          <w:color w:val="0070C0"/>
        </w:rPr>
        <w:t>A reference substance may be tested at regular intervals, to verify that performance of the test and the response of the particular test </w:t>
      </w:r>
      <w:r>
        <w:rPr>
          <w:color w:val="0070C0"/>
        </w:rPr>
        <w:t>plants and the test conditions have not changed significantly over time. Alternatively, historical biomass or growth measurement of controls could be used to evaluate the performance of the test system in particular laboratories, and can serve as an intra-laboratory quality control measure.</w:t>
      </w:r>
    </w:p>
    <w:p>
      <w:pPr>
        <w:pStyle w:val="BodyText"/>
        <w:rPr>
          <w:i/>
          <w:sz w:val="18"/>
        </w:rPr>
      </w:pPr>
    </w:p>
    <w:p>
      <w:pPr>
        <w:pStyle w:val="BodyText"/>
        <w:spacing w:before="2"/>
        <w:rPr>
          <w:i/>
          <w:sz w:val="26"/>
        </w:rPr>
      </w:pPr>
    </w:p>
    <w:p>
      <w:pPr>
        <w:pStyle w:val="Heading2"/>
      </w:pPr>
      <w:r>
        <w:rPr/>
        <w:t>Other controls:</w:t>
      </w:r>
    </w:p>
    <w:p>
      <w:pPr>
        <w:pStyle w:val="BodyText"/>
        <w:rPr>
          <w:b/>
          <w:i w:val="0"/>
          <w:sz w:val="22"/>
        </w:rPr>
      </w:pPr>
    </w:p>
    <w:p>
      <w:pPr>
        <w:pStyle w:val="Heading5"/>
        <w:rPr>
          <w:i/>
        </w:rPr>
      </w:pPr>
      <w:r>
        <w:rPr>
          <w:i/>
          <w:color w:val="FF0000"/>
        </w:rPr>
        <w:t>[Insert description of each control group included in the test.]</w:t>
      </w:r>
    </w:p>
    <w:p>
      <w:pPr>
        <w:pStyle w:val="BodyText"/>
        <w:spacing w:before="8"/>
        <w:rPr>
          <w:i/>
          <w:sz w:val="21"/>
        </w:rPr>
      </w:pPr>
    </w:p>
    <w:p>
      <w:pPr>
        <w:pStyle w:val="BodyText"/>
        <w:spacing w:before="1"/>
        <w:ind w:left="860" w:right="130" w:hanging="1"/>
      </w:pPr>
      <w:r>
        <w:rPr>
          <w:b/>
          <w:i/>
          <w:color w:val="0070C0"/>
        </w:rPr>
        <w:t>U.S. EPA OCSPP 885.4300   </w:t>
      </w:r>
      <w:r>
        <w:rPr>
          <w:i/>
          <w:color w:val="0070C0"/>
        </w:rPr>
        <w:t>Untreated controls should be as pest-free as reasonably possible. In addition, in the cases of MPCAs that are </w:t>
      </w:r>
      <w:r>
        <w:rPr>
          <w:color w:val="0070C0"/>
        </w:rPr>
        <w:t>readily disseminated (wind, insect, etc.), it may be necessary to conduct tests such that negative controls and treated plants are grown in separate</w:t>
      </w:r>
    </w:p>
    <w:p>
      <w:pPr>
        <w:spacing w:after="0"/>
        <w:sectPr>
          <w:pgSz w:w="12240" w:h="15840"/>
          <w:pgMar w:header="729" w:footer="796" w:top="1880" w:bottom="980" w:left="940" w:right="940"/>
        </w:sectPr>
      </w:pPr>
    </w:p>
    <w:p>
      <w:pPr>
        <w:pStyle w:val="BodyText"/>
        <w:spacing w:before="8"/>
        <w:rPr>
          <w:i/>
          <w:sz w:val="15"/>
        </w:rPr>
      </w:pPr>
    </w:p>
    <w:p>
      <w:pPr>
        <w:pStyle w:val="BodyText"/>
        <w:ind w:left="859" w:right="169"/>
      </w:pPr>
      <w:r>
        <w:rPr>
          <w:i/>
          <w:color w:val="0070C0"/>
        </w:rPr>
        <w:t>geographical locations in separate contained greenhouses under identical conditions. Alternatively, the negative control may be treated with a </w:t>
      </w:r>
      <w:r>
        <w:rPr>
          <w:color w:val="0070C0"/>
        </w:rPr>
        <w:t>non-phytotoxic chemical pesticide known to provide effective control of the MPCA. </w:t>
      </w:r>
      <w:r>
        <w:rPr>
          <w:b/>
          <w:i/>
          <w:color w:val="0070C0"/>
        </w:rPr>
        <w:t>From U.S. EPA OCSPP 885.0001 Overview for Microbial </w:t>
      </w:r>
      <w:r>
        <w:rPr>
          <w:b/>
          <w:color w:val="0070C0"/>
        </w:rPr>
        <w:t>Pest Control Agents </w:t>
      </w:r>
      <w:r>
        <w:rPr>
          <w:i/>
          <w:color w:val="0070C0"/>
        </w:rPr>
        <w:t>All controls shall, to the extent possible, be from the same source, be of the same age, receive the same care, and receive the </w:t>
      </w:r>
      <w:r>
        <w:rPr>
          <w:color w:val="0070C0"/>
        </w:rPr>
        <w:t>same nutrients as the animals or plants receiving the test substance. To prevent bias, a method to assign organisms to treatment and control groups randomly is required and must be referenced in the report.</w:t>
      </w:r>
    </w:p>
    <w:p>
      <w:pPr>
        <w:pStyle w:val="BodyText"/>
        <w:ind w:left="859" w:right="266"/>
      </w:pPr>
      <w:r>
        <w:rPr>
          <w:b/>
          <w:i/>
          <w:color w:val="0070C0"/>
        </w:rPr>
        <w:t>PMRA DIR 2001-02 </w:t>
      </w:r>
      <w:r>
        <w:rPr>
          <w:i/>
          <w:color w:val="0070C0"/>
        </w:rPr>
        <w:t>A negative, no-dosed control group of the non-target organism should also be run concurrently with the test group. For </w:t>
      </w:r>
      <w:r>
        <w:rPr>
          <w:color w:val="0070C0"/>
        </w:rPr>
        <w:t>herbicidal MPCAs, additional no-dosed control group of the target, i.e., pest, is also required.</w:t>
      </w:r>
    </w:p>
    <w:p>
      <w:pPr>
        <w:pStyle w:val="BodyText"/>
        <w:spacing w:before="1"/>
        <w:ind w:left="859" w:right="266"/>
      </w:pPr>
      <w:r>
        <w:rPr>
          <w:b/>
          <w:i/>
          <w:color w:val="0070C0"/>
        </w:rPr>
        <w:t>Environment Canada EPS 1/RM/44 </w:t>
      </w:r>
      <w:r>
        <w:rPr>
          <w:i/>
          <w:color w:val="0070C0"/>
        </w:rPr>
        <w:t>A negative control is required. The use of a non-infectious control is strongly recommended. A sterile </w:t>
      </w:r>
      <w:r>
        <w:rPr>
          <w:color w:val="0070C0"/>
        </w:rPr>
        <w:t>filtrate control is optional but recommended.</w:t>
      </w:r>
    </w:p>
    <w:p>
      <w:pPr>
        <w:pStyle w:val="BodyText"/>
        <w:ind w:left="859" w:right="266"/>
      </w:pPr>
      <w:r>
        <w:rPr>
          <w:b/>
          <w:i/>
          <w:color w:val="0070C0"/>
        </w:rPr>
        <w:t>OECD 208 </w:t>
      </w:r>
      <w:r>
        <w:rPr>
          <w:i/>
          <w:color w:val="0070C0"/>
        </w:rPr>
        <w:t>&amp; </w:t>
      </w:r>
      <w:r>
        <w:rPr>
          <w:b/>
          <w:i/>
          <w:color w:val="0070C0"/>
        </w:rPr>
        <w:t>OECD 201 </w:t>
      </w:r>
      <w:r>
        <w:rPr>
          <w:i/>
          <w:color w:val="0070C0"/>
        </w:rPr>
        <w:t>A negative control is required. If a solvent is used, additional controls containing the solvent at the same </w:t>
      </w:r>
      <w:r>
        <w:rPr>
          <w:color w:val="0070C0"/>
        </w:rPr>
        <w:t>concentration as used in the test must be included.</w:t>
      </w:r>
    </w:p>
    <w:p>
      <w:pPr>
        <w:pStyle w:val="BodyText"/>
        <w:rPr>
          <w:i/>
          <w:sz w:val="18"/>
        </w:rPr>
      </w:pPr>
    </w:p>
    <w:p>
      <w:pPr>
        <w:pStyle w:val="BodyText"/>
        <w:spacing w:before="3"/>
        <w:rPr>
          <w:i/>
          <w:sz w:val="26"/>
        </w:rPr>
      </w:pPr>
    </w:p>
    <w:p>
      <w:pPr>
        <w:spacing w:before="0"/>
        <w:ind w:left="860" w:right="0" w:firstLine="0"/>
        <w:jc w:val="left"/>
        <w:rPr>
          <w:i/>
          <w:sz w:val="22"/>
        </w:rPr>
      </w:pPr>
      <w:r>
        <w:rPr>
          <w:b/>
          <w:sz w:val="22"/>
        </w:rPr>
        <w:t>Number of replicates:   </w:t>
      </w:r>
      <w:r>
        <w:rPr>
          <w:i/>
          <w:color w:val="FF0000"/>
          <w:sz w:val="22"/>
        </w:rPr>
        <w:t>[Report only for aquatic plant testing]</w:t>
      </w:r>
    </w:p>
    <w:p>
      <w:pPr>
        <w:pStyle w:val="BodyText"/>
        <w:spacing w:before="9"/>
        <w:rPr>
          <w:i/>
          <w:sz w:val="21"/>
        </w:rPr>
      </w:pPr>
    </w:p>
    <w:p>
      <w:pPr>
        <w:spacing w:before="0"/>
        <w:ind w:left="860" w:right="7323" w:firstLine="0"/>
        <w:jc w:val="left"/>
        <w:rPr>
          <w:sz w:val="22"/>
        </w:rPr>
      </w:pPr>
      <w:r>
        <w:rPr>
          <w:sz w:val="22"/>
        </w:rPr>
        <w:t>Control(s): Vehicle/Solvent control: Treatments:</w:t>
      </w:r>
    </w:p>
    <w:p>
      <w:pPr>
        <w:pStyle w:val="BodyText"/>
        <w:rPr>
          <w:i w:val="0"/>
          <w:sz w:val="24"/>
        </w:rPr>
      </w:pPr>
    </w:p>
    <w:p>
      <w:pPr>
        <w:spacing w:line="184" w:lineRule="exact" w:before="159"/>
        <w:ind w:left="860" w:right="0" w:firstLine="0"/>
        <w:jc w:val="left"/>
        <w:rPr>
          <w:i/>
          <w:sz w:val="16"/>
        </w:rPr>
      </w:pPr>
      <w:r>
        <w:rPr>
          <w:b/>
          <w:i/>
          <w:color w:val="0070C0"/>
          <w:sz w:val="16"/>
        </w:rPr>
        <w:t>U.S. EPA OPPTS 885.4300   </w:t>
      </w:r>
      <w:r>
        <w:rPr>
          <w:i/>
          <w:color w:val="0070C0"/>
          <w:sz w:val="16"/>
        </w:rPr>
        <w:t>No specific recommendations.</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spacing w:before="1"/>
        <w:ind w:left="859" w:right="201"/>
      </w:pPr>
      <w:r>
        <w:rPr>
          <w:b/>
          <w:i/>
          <w:color w:val="0070C0"/>
        </w:rPr>
        <w:t>Environment Canada EPS 1/RM/44 </w:t>
      </w:r>
      <w:r>
        <w:rPr>
          <w:i/>
          <w:color w:val="0070C0"/>
        </w:rPr>
        <w:t>Lemna minor: At least three replicates per treatment or control. Four replicates are required when </w:t>
      </w:r>
      <w:r>
        <w:rPr>
          <w:color w:val="0070C0"/>
        </w:rPr>
        <w:t>establishing a NOEC/LOEC. Champia parvula: 4 replicates per treatment or control are required for single concentration tests whereas at least 3 replicates per treatment or control are required for multi-concentration testing. Four replicates are required when establishing a NOEC/LOEC.</w:t>
      </w:r>
    </w:p>
    <w:p>
      <w:pPr>
        <w:pStyle w:val="BodyText"/>
        <w:ind w:left="859" w:right="353"/>
      </w:pPr>
      <w:r>
        <w:rPr>
          <w:b/>
          <w:i/>
          <w:color w:val="0070C0"/>
        </w:rPr>
        <w:t>OECD 201 </w:t>
      </w:r>
      <w:r>
        <w:rPr>
          <w:i/>
          <w:color w:val="0070C0"/>
        </w:rPr>
        <w:t>The test design should include three replicates at each test concentration. If determination of the NOEC is not required, the test </w:t>
      </w:r>
      <w:r>
        <w:rPr>
          <w:color w:val="0070C0"/>
        </w:rPr>
        <w:t>design may be altered to increase the number of concentrations and reduce the number of replicates per concentration. The number of control replicates must be at least three, and ideally should be twice the number of replicates used for each test concentration.</w:t>
      </w:r>
    </w:p>
    <w:p>
      <w:pPr>
        <w:pStyle w:val="BodyText"/>
        <w:spacing w:before="3"/>
        <w:rPr>
          <w:i/>
          <w:sz w:val="22"/>
        </w:rPr>
      </w:pPr>
    </w:p>
    <w:p>
      <w:pPr>
        <w:tabs>
          <w:tab w:pos="5899" w:val="left" w:leader="none"/>
        </w:tabs>
        <w:spacing w:line="480" w:lineRule="auto" w:before="0"/>
        <w:ind w:left="860" w:right="1080" w:hanging="1"/>
        <w:jc w:val="left"/>
        <w:rPr>
          <w:i/>
          <w:sz w:val="22"/>
        </w:rPr>
      </w:pPr>
      <w:r>
        <w:rPr>
          <w:b/>
          <w:sz w:val="22"/>
        </w:rPr>
        <w:t>Number of plants/replicate or</w:t>
      </w:r>
      <w:r>
        <w:rPr>
          <w:b/>
          <w:spacing w:val="-14"/>
          <w:sz w:val="22"/>
        </w:rPr>
        <w:t> </w:t>
      </w:r>
      <w:r>
        <w:rPr>
          <w:b/>
          <w:sz w:val="22"/>
        </w:rPr>
        <w:t>Algal</w:t>
      </w:r>
      <w:r>
        <w:rPr>
          <w:b/>
          <w:spacing w:val="-3"/>
          <w:sz w:val="22"/>
        </w:rPr>
        <w:t> </w:t>
      </w:r>
      <w:r>
        <w:rPr>
          <w:b/>
          <w:sz w:val="22"/>
        </w:rPr>
        <w:t>concentration:</w:t>
        <w:tab/>
      </w:r>
      <w:r>
        <w:rPr>
          <w:i/>
          <w:color w:val="FF0000"/>
          <w:sz w:val="22"/>
        </w:rPr>
        <w:t>[Report only for aquatic</w:t>
      </w:r>
      <w:r>
        <w:rPr>
          <w:i/>
          <w:color w:val="FF0000"/>
          <w:spacing w:val="-16"/>
          <w:sz w:val="22"/>
        </w:rPr>
        <w:t> </w:t>
      </w:r>
      <w:r>
        <w:rPr>
          <w:i/>
          <w:color w:val="FF0000"/>
          <w:sz w:val="22"/>
        </w:rPr>
        <w:t>plant</w:t>
      </w:r>
      <w:r>
        <w:rPr>
          <w:i/>
          <w:color w:val="FF0000"/>
          <w:spacing w:val="-4"/>
          <w:sz w:val="22"/>
        </w:rPr>
        <w:t> </w:t>
      </w:r>
      <w:r>
        <w:rPr>
          <w:i/>
          <w:color w:val="FF0000"/>
          <w:sz w:val="22"/>
        </w:rPr>
        <w:t>testing]</w:t>
      </w:r>
      <w:r>
        <w:rPr>
          <w:i/>
          <w:color w:val="FF0000"/>
          <w:w w:val="99"/>
          <w:sz w:val="22"/>
        </w:rPr>
        <w:t> </w:t>
      </w:r>
      <w:r>
        <w:rPr>
          <w:i/>
          <w:color w:val="FF0000"/>
          <w:sz w:val="22"/>
        </w:rPr>
        <w:t>[Insert the number of plants per replicate or algal</w:t>
      </w:r>
      <w:r>
        <w:rPr>
          <w:i/>
          <w:color w:val="FF0000"/>
          <w:spacing w:val="-36"/>
          <w:sz w:val="22"/>
        </w:rPr>
        <w:t> </w:t>
      </w:r>
      <w:r>
        <w:rPr>
          <w:i/>
          <w:color w:val="FF0000"/>
          <w:sz w:val="22"/>
        </w:rPr>
        <w:t>concentration.]</w:t>
      </w:r>
    </w:p>
    <w:p>
      <w:pPr>
        <w:spacing w:line="184" w:lineRule="exact" w:before="7"/>
        <w:ind w:left="860" w:right="0" w:firstLine="0"/>
        <w:jc w:val="left"/>
        <w:rPr>
          <w:i/>
          <w:sz w:val="16"/>
        </w:rPr>
      </w:pPr>
      <w:r>
        <w:rPr>
          <w:b/>
          <w:i/>
          <w:color w:val="0070C0"/>
          <w:sz w:val="16"/>
        </w:rPr>
        <w:t>U.S. EPA OPPTS 885.4300   </w:t>
      </w:r>
      <w:r>
        <w:rPr>
          <w:i/>
          <w:color w:val="0070C0"/>
          <w:sz w:val="16"/>
        </w:rPr>
        <w:t>No specific recommendations.</w:t>
      </w:r>
    </w:p>
    <w:p>
      <w:pPr>
        <w:pStyle w:val="BodyText"/>
        <w:ind w:left="859" w:right="266"/>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w:t>
      </w:r>
    </w:p>
    <w:p>
      <w:pPr>
        <w:pStyle w:val="BodyText"/>
        <w:ind w:left="860" w:right="266"/>
      </w:pPr>
      <w:r>
        <w:rPr>
          <w:b/>
          <w:i/>
          <w:color w:val="0070C0"/>
        </w:rPr>
        <w:t>Environment Canada EPS 1/RM/44 </w:t>
      </w:r>
      <w:r>
        <w:rPr>
          <w:i/>
          <w:color w:val="0070C0"/>
        </w:rPr>
        <w:t>A minimum of two plants per replicate are required for Lemna minor. For Champia parvula, a minimum </w:t>
      </w:r>
      <w:r>
        <w:rPr>
          <w:color w:val="0070C0"/>
        </w:rPr>
        <w:t>of 5 female plants and one male plant are required per replicate.</w:t>
      </w:r>
    </w:p>
    <w:p>
      <w:pPr>
        <w:pStyle w:val="BodyText"/>
        <w:spacing w:line="184" w:lineRule="exact" w:before="3"/>
        <w:ind w:left="859" w:right="266"/>
      </w:pPr>
      <w:r>
        <w:rPr>
          <w:b/>
          <w:i/>
          <w:color w:val="0070C0"/>
        </w:rPr>
        <w:t>OECD 201 </w:t>
      </w:r>
      <w:r>
        <w:rPr>
          <w:i/>
          <w:color w:val="0070C0"/>
        </w:rPr>
        <w:t>The initial cell concentration must be sufficiently low to allow exponential growth throughout the study period (i.e., 0.5 mg/L). The </w:t>
      </w:r>
      <w:r>
        <w:rPr>
          <w:color w:val="0070C0"/>
        </w:rPr>
        <w:t>following initial cell concentrations are recommended: Pseudokirchnerieriella subcapitata 5×10</w:t>
      </w:r>
      <w:r>
        <w:rPr>
          <w:color w:val="0070C0"/>
          <w:position w:val="6"/>
          <w:sz w:val="10"/>
        </w:rPr>
        <w:t>3</w:t>
      </w:r>
      <w:r>
        <w:rPr>
          <w:color w:val="0070C0"/>
        </w:rPr>
        <w:t>–10</w:t>
      </w:r>
      <w:r>
        <w:rPr>
          <w:color w:val="0070C0"/>
          <w:position w:val="6"/>
          <w:sz w:val="10"/>
        </w:rPr>
        <w:t>4 </w:t>
      </w:r>
      <w:r>
        <w:rPr>
          <w:color w:val="0070C0"/>
        </w:rPr>
        <w:t>cells/mL; Desmodesmus subspicatus 2– 5×10</w:t>
      </w:r>
      <w:r>
        <w:rPr>
          <w:color w:val="0070C0"/>
          <w:position w:val="6"/>
          <w:sz w:val="10"/>
        </w:rPr>
        <w:t>3 </w:t>
      </w:r>
      <w:r>
        <w:rPr>
          <w:color w:val="0070C0"/>
        </w:rPr>
        <w:t>cells/mL; Navicula pelliculosa &amp; Anabaena flos-aquae 10</w:t>
      </w:r>
      <w:r>
        <w:rPr>
          <w:color w:val="0070C0"/>
          <w:position w:val="6"/>
          <w:sz w:val="10"/>
        </w:rPr>
        <w:t>4 </w:t>
      </w:r>
      <w:r>
        <w:rPr>
          <w:color w:val="0070C0"/>
        </w:rPr>
        <w:t>cells/mL; and Synechoccus leopoliensis 5×10</w:t>
      </w:r>
      <w:r>
        <w:rPr>
          <w:color w:val="0070C0"/>
          <w:position w:val="6"/>
          <w:sz w:val="10"/>
        </w:rPr>
        <w:t>4</w:t>
      </w:r>
      <w:r>
        <w:rPr>
          <w:color w:val="0070C0"/>
        </w:rPr>
        <w:t>–10</w:t>
      </w:r>
      <w:r>
        <w:rPr>
          <w:color w:val="0070C0"/>
          <w:position w:val="6"/>
          <w:sz w:val="10"/>
        </w:rPr>
        <w:t>5</w:t>
      </w:r>
      <w:r>
        <w:rPr>
          <w:color w:val="0070C0"/>
        </w:rPr>
        <w:t>.</w:t>
      </w:r>
    </w:p>
    <w:p>
      <w:pPr>
        <w:pStyle w:val="BodyText"/>
        <w:rPr>
          <w:i/>
          <w:sz w:val="22"/>
        </w:rPr>
      </w:pPr>
    </w:p>
    <w:p>
      <w:pPr>
        <w:spacing w:line="480" w:lineRule="auto" w:before="0"/>
        <w:ind w:left="860" w:right="743" w:hanging="1"/>
        <w:jc w:val="left"/>
        <w:rPr>
          <w:i/>
          <w:sz w:val="22"/>
        </w:rPr>
      </w:pPr>
      <w:r>
        <w:rPr>
          <w:b/>
          <w:sz w:val="22"/>
        </w:rPr>
        <w:t>Number of fronds/plant (for vascular plant studies): </w:t>
      </w:r>
      <w:r>
        <w:rPr>
          <w:i/>
          <w:color w:val="FF0000"/>
          <w:sz w:val="22"/>
        </w:rPr>
        <w:t>[Report only for aquatic plant testing] </w:t>
      </w:r>
      <w:r>
        <w:rPr>
          <w:i/>
          <w:color w:val="FF0000"/>
          <w:sz w:val="22"/>
        </w:rPr>
        <w:t>[Insert the number of fronds per plant.]</w:t>
      </w:r>
    </w:p>
    <w:p>
      <w:pPr>
        <w:spacing w:line="184" w:lineRule="exact" w:before="190"/>
        <w:ind w:left="860" w:right="0" w:firstLine="0"/>
        <w:jc w:val="left"/>
        <w:rPr>
          <w:i/>
          <w:sz w:val="16"/>
        </w:rPr>
      </w:pPr>
      <w:r>
        <w:rPr>
          <w:b/>
          <w:i/>
          <w:color w:val="0070C0"/>
          <w:sz w:val="16"/>
        </w:rPr>
        <w:t>U.S. EPA OPPTS 885.4300   </w:t>
      </w:r>
      <w:r>
        <w:rPr>
          <w:i/>
          <w:color w:val="0070C0"/>
          <w:sz w:val="16"/>
        </w:rPr>
        <w:t>No specific recommendations.</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1"/>
        <w:ind w:left="859" w:right="0" w:firstLine="0"/>
        <w:jc w:val="left"/>
        <w:rPr>
          <w:i/>
          <w:sz w:val="16"/>
        </w:rPr>
      </w:pPr>
      <w:r>
        <w:rPr>
          <w:b/>
          <w:i/>
          <w:color w:val="0070C0"/>
          <w:sz w:val="16"/>
        </w:rPr>
        <w:t>Environment Canada EPS 1/RM/44  </w:t>
      </w:r>
      <w:r>
        <w:rPr>
          <w:i/>
          <w:color w:val="0070C0"/>
          <w:sz w:val="16"/>
        </w:rPr>
        <w:t>Lemna minor: 7- to 10-day old cultures, each plant with 3 fronds.</w:t>
      </w:r>
    </w:p>
    <w:p>
      <w:pPr>
        <w:spacing w:line="184" w:lineRule="exact" w:before="0"/>
        <w:ind w:left="859" w:right="0" w:firstLine="0"/>
        <w:jc w:val="left"/>
        <w:rPr>
          <w:i/>
          <w:sz w:val="16"/>
        </w:rPr>
      </w:pPr>
      <w:r>
        <w:rPr>
          <w:b/>
          <w:i/>
          <w:color w:val="0070C0"/>
          <w:sz w:val="16"/>
        </w:rPr>
        <w:t>OECD 201   </w:t>
      </w:r>
      <w:r>
        <w:rPr>
          <w:i/>
          <w:color w:val="0070C0"/>
          <w:sz w:val="16"/>
        </w:rPr>
        <w:t>Not applicable (alga/cyanobacteria study)</w:t>
      </w:r>
    </w:p>
    <w:p>
      <w:pPr>
        <w:pStyle w:val="BodyText"/>
        <w:spacing w:before="2"/>
        <w:rPr>
          <w:i/>
          <w:sz w:val="22"/>
        </w:rPr>
      </w:pPr>
    </w:p>
    <w:p>
      <w:pPr>
        <w:pStyle w:val="Heading2"/>
        <w:spacing w:before="1"/>
      </w:pPr>
      <w:r>
        <w:rPr/>
        <w:t>Recovery of MPCA from plant:</w:t>
      </w:r>
    </w:p>
    <w:p>
      <w:pPr>
        <w:pStyle w:val="BodyText"/>
        <w:rPr>
          <w:b/>
          <w:i w:val="0"/>
          <w:sz w:val="22"/>
        </w:rPr>
      </w:pPr>
    </w:p>
    <w:p>
      <w:pPr>
        <w:pStyle w:val="Heading5"/>
        <w:rPr>
          <w:i/>
        </w:rPr>
      </w:pPr>
      <w:r>
        <w:rPr>
          <w:i/>
          <w:color w:val="FF0000"/>
        </w:rPr>
        <w:t>[Describe methods used to recover the MPCA from plant.]</w:t>
      </w:r>
    </w:p>
    <w:p>
      <w:pPr>
        <w:pStyle w:val="BodyText"/>
        <w:spacing w:before="7"/>
        <w:rPr>
          <w:i/>
          <w:sz w:val="21"/>
        </w:rPr>
      </w:pPr>
    </w:p>
    <w:p>
      <w:pPr>
        <w:pStyle w:val="BodyText"/>
        <w:ind w:left="859" w:right="266"/>
      </w:pPr>
      <w:r>
        <w:rPr>
          <w:b/>
          <w:i/>
          <w:color w:val="0070C0"/>
        </w:rPr>
        <w:t>U.S. EPA OCSPP 885.4300 </w:t>
      </w:r>
      <w:r>
        <w:rPr>
          <w:i/>
          <w:color w:val="0070C0"/>
        </w:rPr>
        <w:t>If no obvious adverse effects are evident after these observation periods, the roots, foliage, fruit, vascular tissues, </w:t>
      </w:r>
      <w:r>
        <w:rPr>
          <w:color w:val="0070C0"/>
        </w:rPr>
        <w:t>etc. should be analyzed for the presence of the organism using sensitive, specific methods.</w:t>
      </w:r>
    </w:p>
    <w:p>
      <w:pPr>
        <w:spacing w:after="0"/>
        <w:sectPr>
          <w:pgSz w:w="12240" w:h="15840"/>
          <w:pgMar w:header="729" w:footer="796" w:top="1880" w:bottom="980" w:left="940" w:right="940"/>
        </w:sectPr>
      </w:pPr>
    </w:p>
    <w:p>
      <w:pPr>
        <w:pStyle w:val="BodyText"/>
        <w:spacing w:before="8"/>
        <w:rPr>
          <w:i/>
          <w:sz w:val="15"/>
        </w:rPr>
      </w:pPr>
    </w:p>
    <w:p>
      <w:pPr>
        <w:pStyle w:val="BodyText"/>
        <w:ind w:left="859" w:right="478"/>
      </w:pPr>
      <w:r>
        <w:rPr>
          <w:b/>
          <w:i/>
          <w:color w:val="0070C0"/>
        </w:rPr>
        <w:t>PMRA DIR 2001-01 </w:t>
      </w:r>
      <w:r>
        <w:rPr>
          <w:i/>
          <w:color w:val="0070C0"/>
        </w:rPr>
        <w:t>Required for MPCAs that are pathogens. Various methods for detection may be employed to detect the MPCA but it </w:t>
      </w:r>
      <w:r>
        <w:rPr>
          <w:color w:val="0070C0"/>
        </w:rPr>
        <w:t>should be appropriate for both the organism (e.g., bacterium) and the mode of action of the MPCA. If no adverse effects are evident at study determination, plant tissues should be analyzed for the presence of the MPCA using sensitive, specific methods.</w:t>
      </w:r>
    </w:p>
    <w:p>
      <w:pPr>
        <w:pStyle w:val="BodyText"/>
        <w:ind w:left="860" w:right="266"/>
      </w:pPr>
      <w:r>
        <w:rPr>
          <w:b/>
          <w:i/>
          <w:color w:val="0070C0"/>
        </w:rPr>
        <w:t>Environment Canada EPS 1/RM/44 </w:t>
      </w:r>
      <w:r>
        <w:rPr>
          <w:i/>
          <w:color w:val="0070C0"/>
        </w:rPr>
        <w:t>The recovery of the MPCA from plants is optional based on whole-organism homogenate from each </w:t>
      </w:r>
      <w:r>
        <w:rPr>
          <w:color w:val="0070C0"/>
        </w:rPr>
        <w:t>treatment (including controls) during and/or at end of test.</w:t>
      </w:r>
    </w:p>
    <w:p>
      <w:pPr>
        <w:pStyle w:val="BodyText"/>
        <w:spacing w:line="184" w:lineRule="exact"/>
        <w:ind w:left="860"/>
        <w:rPr>
          <w:i/>
        </w:rPr>
      </w:pPr>
      <w:r>
        <w:rPr>
          <w:b/>
          <w:i/>
          <w:color w:val="0070C0"/>
        </w:rPr>
        <w:t>OECD 208&amp; 201   </w:t>
      </w:r>
      <w:r>
        <w:rPr>
          <w:i/>
          <w:color w:val="0070C0"/>
        </w:rPr>
        <w:t>No specific recommendations (guideline designed for chemical toxicity testing).</w:t>
      </w:r>
    </w:p>
    <w:p>
      <w:pPr>
        <w:pStyle w:val="Heading6"/>
        <w:spacing w:line="183" w:lineRule="exact"/>
        <w:rPr>
          <w:i/>
        </w:rPr>
      </w:pPr>
      <w:r>
        <w:rPr>
          <w:i/>
          <w:color w:val="0070C0"/>
          <w:u w:val="single" w:color="0070C0"/>
        </w:rPr>
        <w:t>For Aquatic Plants and Algae:</w:t>
      </w:r>
    </w:p>
    <w:p>
      <w:pPr>
        <w:pStyle w:val="BodyText"/>
        <w:ind w:left="860" w:right="266"/>
      </w:pPr>
      <w:r>
        <w:rPr>
          <w:b/>
          <w:i/>
          <w:color w:val="0070C0"/>
        </w:rPr>
        <w:t>U.S. EPA OPPTS 885.4300 </w:t>
      </w:r>
      <w:r>
        <w:rPr>
          <w:i/>
          <w:color w:val="0070C0"/>
        </w:rPr>
        <w:t>No specific recommendations for small aquatic organisms such as algae. However, roots, foliage, fruit, vascular </w:t>
      </w:r>
      <w:r>
        <w:rPr>
          <w:color w:val="0070C0"/>
        </w:rPr>
        <w:t>tissues, etc. of plants should be analyzed for the presence of the organism using sensitive, specific methods if no obvious adverse effects are evident at end of test.</w:t>
      </w:r>
    </w:p>
    <w:p>
      <w:pPr>
        <w:pStyle w:val="BodyText"/>
        <w:spacing w:before="5"/>
        <w:rPr>
          <w:i/>
          <w:sz w:val="22"/>
        </w:rPr>
      </w:pPr>
    </w:p>
    <w:p>
      <w:pPr>
        <w:pStyle w:val="Heading2"/>
      </w:pPr>
      <w:r>
        <w:rPr/>
        <w:t>Test conditions:</w:t>
      </w:r>
    </w:p>
    <w:p>
      <w:pPr>
        <w:pStyle w:val="BodyText"/>
        <w:spacing w:before="9"/>
        <w:rPr>
          <w:b/>
          <w:i w:val="0"/>
          <w:sz w:val="21"/>
        </w:rPr>
      </w:pPr>
    </w:p>
    <w:p>
      <w:pPr>
        <w:pStyle w:val="Heading4"/>
        <w:ind w:right="8314"/>
      </w:pPr>
      <w:r>
        <w:rPr>
          <w:w w:val="95"/>
        </w:rPr>
        <w:t>Temperature:</w:t>
      </w:r>
    </w:p>
    <w:p>
      <w:pPr>
        <w:spacing w:before="0"/>
        <w:ind w:left="860" w:right="8314" w:firstLine="0"/>
        <w:jc w:val="left"/>
        <w:rPr>
          <w:sz w:val="22"/>
        </w:rPr>
      </w:pPr>
      <w:r>
        <w:rPr>
          <w:sz w:val="22"/>
        </w:rPr>
        <w:t>Photoperiod:</w:t>
      </w:r>
    </w:p>
    <w:p>
      <w:pPr>
        <w:spacing w:before="0"/>
        <w:ind w:left="860" w:right="7091" w:hanging="1"/>
        <w:jc w:val="left"/>
        <w:rPr>
          <w:sz w:val="22"/>
        </w:rPr>
      </w:pPr>
      <w:r>
        <w:rPr>
          <w:sz w:val="22"/>
        </w:rPr>
        <w:t>Light intensity and quality: Relative humidity:</w:t>
      </w:r>
    </w:p>
    <w:p>
      <w:pPr>
        <w:pStyle w:val="BodyText"/>
        <w:rPr>
          <w:i w:val="0"/>
          <w:sz w:val="24"/>
        </w:rPr>
      </w:pPr>
    </w:p>
    <w:p>
      <w:pPr>
        <w:pStyle w:val="BodyText"/>
        <w:spacing w:before="159"/>
        <w:ind w:left="859" w:right="266"/>
      </w:pPr>
      <w:r>
        <w:rPr>
          <w:b/>
          <w:i/>
          <w:color w:val="0070C0"/>
        </w:rPr>
        <w:t>U.S. EPA OCSPP 885.4300 </w:t>
      </w:r>
      <w:r>
        <w:rPr>
          <w:i/>
          <w:color w:val="0070C0"/>
        </w:rPr>
        <w:t>When the optimum conditions for penetration, infection, and disease development are known or suspected, it is </w:t>
      </w:r>
      <w:r>
        <w:rPr>
          <w:color w:val="0070C0"/>
        </w:rPr>
        <w:t>important, particularly for microbial herbicides, to simulate these conditions rather than those known to be optimum for plant growth and development.  In many cases, however the optimum environment may be similar.</w:t>
      </w:r>
    </w:p>
    <w:p>
      <w:pPr>
        <w:pStyle w:val="BodyText"/>
        <w:ind w:left="859" w:right="266"/>
      </w:pPr>
      <w:r>
        <w:rPr>
          <w:b/>
          <w:i/>
          <w:color w:val="0070C0"/>
        </w:rPr>
        <w:t>PMRA DIR 2001-02 </w:t>
      </w:r>
      <w:r>
        <w:rPr>
          <w:i/>
          <w:color w:val="0070C0"/>
        </w:rPr>
        <w:t>When the optimum conditions for penetration, infection and disease development are known or suspected, it is important, </w:t>
      </w:r>
      <w:r>
        <w:rPr>
          <w:color w:val="0070C0"/>
        </w:rPr>
        <w:t>particularly for herbicidal MPCAs to simulate these conditions rather than those known to be optimum for plant growth and development.</w:t>
      </w:r>
    </w:p>
    <w:p>
      <w:pPr>
        <w:spacing w:line="196" w:lineRule="exact" w:before="0"/>
        <w:ind w:left="859" w:right="0" w:firstLine="0"/>
        <w:jc w:val="left"/>
        <w:rPr>
          <w:i/>
          <w:sz w:val="16"/>
        </w:rPr>
      </w:pPr>
      <w:r>
        <w:rPr>
          <w:b/>
          <w:i/>
          <w:color w:val="0070C0"/>
          <w:sz w:val="16"/>
        </w:rPr>
        <w:t>Environment Canada EPS 1/RM/44  </w:t>
      </w:r>
      <w:r>
        <w:rPr>
          <w:i/>
          <w:color w:val="0070C0"/>
          <w:sz w:val="16"/>
        </w:rPr>
        <w:t>Temperature 24±2°C (day) and 15±2°C (night); Lighting 16±1 h full spectrum light (~400 </w:t>
      </w:r>
      <w:r>
        <w:rPr>
          <w:rFonts w:ascii="Symbol" w:hAnsi="Symbol"/>
          <w:i/>
          <w:color w:val="0070C0"/>
          <w:sz w:val="17"/>
        </w:rPr>
        <w:t></w:t>
      </w:r>
      <w:r>
        <w:rPr>
          <w:i/>
          <w:color w:val="0070C0"/>
          <w:sz w:val="16"/>
        </w:rPr>
        <w:t>mol/(m</w:t>
      </w:r>
      <w:r>
        <w:rPr>
          <w:i/>
          <w:color w:val="0070C0"/>
          <w:position w:val="6"/>
          <w:sz w:val="10"/>
        </w:rPr>
        <w:t>2</w:t>
      </w:r>
      <w:r>
        <w:rPr>
          <w:rFonts w:ascii="Wingdings" w:hAnsi="Wingdings"/>
          <w:i/>
          <w:color w:val="0070C0"/>
          <w:sz w:val="17"/>
        </w:rPr>
        <w:t></w:t>
      </w:r>
      <w:r>
        <w:rPr>
          <w:i/>
          <w:color w:val="0070C0"/>
          <w:sz w:val="16"/>
        </w:rPr>
        <w:t>s)).</w:t>
      </w:r>
    </w:p>
    <w:p>
      <w:pPr>
        <w:pStyle w:val="BodyText"/>
        <w:spacing w:line="184" w:lineRule="exact" w:before="3"/>
        <w:ind w:left="860" w:right="266" w:hanging="1"/>
      </w:pPr>
      <w:r>
        <w:rPr>
          <w:b/>
          <w:i/>
          <w:color w:val="0070C0"/>
        </w:rPr>
        <w:t>OECD 208 </w:t>
      </w:r>
      <w:r>
        <w:rPr>
          <w:i/>
          <w:color w:val="0070C0"/>
        </w:rPr>
        <w:t>Temperature: 22±10°C; , humidity: 70%±25%; light: minimum 16 hours light, 350±50 µE/m</w:t>
      </w:r>
      <w:r>
        <w:rPr>
          <w:i/>
          <w:color w:val="0070C0"/>
          <w:position w:val="6"/>
          <w:sz w:val="10"/>
        </w:rPr>
        <w:t>2</w:t>
      </w:r>
      <w:r>
        <w:rPr>
          <w:i/>
          <w:color w:val="0070C0"/>
        </w:rPr>
        <w:t>/s, wavelength 400–700 nm. </w:t>
      </w:r>
      <w:r>
        <w:rPr>
          <w:color w:val="0070C0"/>
        </w:rPr>
        <w:t>Conditions must be suitable for maintaining normal growth of each species for the test period.</w:t>
      </w:r>
    </w:p>
    <w:p>
      <w:pPr>
        <w:pStyle w:val="Heading6"/>
        <w:spacing w:line="183" w:lineRule="exact" w:before="0"/>
        <w:rPr>
          <w:i/>
        </w:rPr>
      </w:pPr>
      <w:r>
        <w:rPr>
          <w:i/>
          <w:color w:val="0070C0"/>
          <w:u w:val="single" w:color="0070C0"/>
        </w:rPr>
        <w:t>For Aquatic Plants and Algae:</w:t>
      </w:r>
    </w:p>
    <w:p>
      <w:pPr>
        <w:pStyle w:val="BodyText"/>
        <w:ind w:left="859" w:right="169"/>
      </w:pPr>
      <w:r>
        <w:rPr>
          <w:b/>
          <w:i/>
          <w:color w:val="0070C0"/>
        </w:rPr>
        <w:t>Environment Canada EPS 1/RM/44 </w:t>
      </w:r>
      <w:r>
        <w:rPr>
          <w:i/>
          <w:color w:val="0070C0"/>
        </w:rPr>
        <w:t>Lemna minor: daily mean water temperature of 25±2°C throughout the test and continuous full spectrum </w:t>
      </w:r>
      <w:r>
        <w:rPr>
          <w:color w:val="0070C0"/>
        </w:rPr>
        <w:t>light, pH 6.5–9.5. Champia parvula: daily mean water temperature of 23±1°C throughout the test and full spectrum light 16 hours light / 8 hours dark.</w:t>
      </w:r>
    </w:p>
    <w:p>
      <w:pPr>
        <w:pStyle w:val="BodyText"/>
        <w:spacing w:before="1"/>
        <w:ind w:left="859" w:right="266"/>
      </w:pPr>
      <w:r>
        <w:rPr>
          <w:b/>
          <w:i/>
          <w:color w:val="0070C0"/>
        </w:rPr>
        <w:t>OECD 201 </w:t>
      </w:r>
      <w:r>
        <w:rPr>
          <w:i/>
          <w:color w:val="0070C0"/>
        </w:rPr>
        <w:t>Temperature in the range of 21–24°C (controlled at ±2°C). Higher temperatures may be required for other species. Continuous </w:t>
      </w:r>
      <w:r>
        <w:rPr>
          <w:color w:val="0070C0"/>
        </w:rPr>
        <w:t>uniform illumination. Light intensity should be selected to suit the test organisms used. For the recommended species of green algae 60–120</w:t>
      </w:r>
    </w:p>
    <w:p>
      <w:pPr>
        <w:pStyle w:val="BodyText"/>
        <w:spacing w:line="184" w:lineRule="exact" w:before="1"/>
        <w:ind w:left="860" w:right="749" w:hanging="1"/>
      </w:pPr>
      <w:r>
        <w:rPr>
          <w:i/>
          <w:color w:val="0070C0"/>
        </w:rPr>
        <w:t>µE/m</w:t>
      </w:r>
      <w:r>
        <w:rPr>
          <w:i/>
          <w:color w:val="0070C0"/>
          <w:position w:val="6"/>
          <w:sz w:val="10"/>
        </w:rPr>
        <w:t>2</w:t>
      </w:r>
      <w:r>
        <w:rPr>
          <w:i/>
          <w:color w:val="0070C0"/>
        </w:rPr>
        <w:t>/sec when measured in the phtotosynthetically effective wavelength range of 400–700 nm (4400–8880 lux for cool white light), for </w:t>
      </w:r>
      <w:r>
        <w:rPr>
          <w:color w:val="0070C0"/>
        </w:rPr>
        <w:t>Anabaena flos-aquae 40–60 µE/m</w:t>
      </w:r>
      <w:r>
        <w:rPr>
          <w:color w:val="0070C0"/>
          <w:position w:val="6"/>
          <w:sz w:val="10"/>
        </w:rPr>
        <w:t>2</w:t>
      </w:r>
      <w:r>
        <w:rPr>
          <w:color w:val="0070C0"/>
        </w:rPr>
        <w:t>/sec.</w:t>
      </w:r>
    </w:p>
    <w:p>
      <w:pPr>
        <w:pStyle w:val="BodyText"/>
        <w:rPr>
          <w:i/>
          <w:sz w:val="18"/>
        </w:rPr>
      </w:pPr>
    </w:p>
    <w:p>
      <w:pPr>
        <w:pStyle w:val="BodyText"/>
        <w:rPr>
          <w:i/>
          <w:sz w:val="26"/>
        </w:rPr>
      </w:pPr>
    </w:p>
    <w:p>
      <w:pPr>
        <w:pStyle w:val="Heading2"/>
      </w:pPr>
      <w:r>
        <w:rPr/>
        <w:t>Growth facility:</w:t>
      </w:r>
    </w:p>
    <w:p>
      <w:pPr>
        <w:pStyle w:val="BodyText"/>
        <w:spacing w:before="11"/>
        <w:rPr>
          <w:b/>
          <w:i w:val="0"/>
          <w:sz w:val="21"/>
        </w:rPr>
      </w:pPr>
    </w:p>
    <w:p>
      <w:pPr>
        <w:pStyle w:val="Heading5"/>
        <w:rPr>
          <w:i/>
        </w:rPr>
      </w:pPr>
      <w:r>
        <w:rPr>
          <w:i/>
          <w:color w:val="FF0000"/>
        </w:rPr>
        <w:t>[Describe the growth facility.]</w:t>
      </w:r>
    </w:p>
    <w:p>
      <w:pPr>
        <w:pStyle w:val="BodyText"/>
        <w:spacing w:before="180"/>
        <w:ind w:left="860"/>
      </w:pPr>
      <w:r>
        <w:rPr>
          <w:b/>
          <w:i/>
          <w:color w:val="0070C0"/>
        </w:rPr>
        <w:t>U.S. EPA OCSPP 885.4300 </w:t>
      </w:r>
      <w:r>
        <w:rPr>
          <w:i/>
          <w:color w:val="0070C0"/>
        </w:rPr>
        <w:t>No specific recommendations, but a description of the growth chambers, greenhouse or other type of test facility is </w:t>
      </w:r>
      <w:r>
        <w:rPr>
          <w:color w:val="0070C0"/>
        </w:rPr>
        <w:t>required.</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1/RM/44   </w:t>
      </w:r>
      <w:r>
        <w:rPr>
          <w:i/>
          <w:color w:val="0070C0"/>
          <w:sz w:val="16"/>
        </w:rPr>
        <w:t>No specific recommendations.</w:t>
      </w:r>
    </w:p>
    <w:p>
      <w:pPr>
        <w:pStyle w:val="BodyText"/>
        <w:spacing w:line="184" w:lineRule="exact"/>
        <w:ind w:left="859"/>
        <w:rPr>
          <w:i/>
        </w:rPr>
      </w:pPr>
      <w:r>
        <w:rPr>
          <w:b/>
          <w:i/>
          <w:color w:val="0070C0"/>
        </w:rPr>
        <w:t>OECD 208  </w:t>
      </w:r>
      <w:r>
        <w:rPr>
          <w:i/>
          <w:color w:val="0070C0"/>
        </w:rPr>
        <w:t>Suitable facilities (e.g., phytotrons, glass houses or plant growth chambers) are required.</w:t>
      </w:r>
    </w:p>
    <w:p>
      <w:pPr>
        <w:pStyle w:val="Heading6"/>
        <w:rPr>
          <w:i/>
        </w:rPr>
      </w:pPr>
      <w:r>
        <w:rPr>
          <w:i/>
          <w:color w:val="0070C0"/>
          <w:u w:val="single" w:color="0070C0"/>
        </w:rPr>
        <w:t>For Aquatic Plants and Algae:</w:t>
      </w:r>
    </w:p>
    <w:p>
      <w:pPr>
        <w:pStyle w:val="BodyText"/>
        <w:spacing w:line="182" w:lineRule="exact"/>
        <w:ind w:left="860"/>
        <w:rPr>
          <w:i/>
        </w:rPr>
      </w:pPr>
      <w:r>
        <w:rPr>
          <w:b/>
          <w:i/>
          <w:color w:val="0070C0"/>
        </w:rPr>
        <w:t>OECD 201   </w:t>
      </w:r>
      <w:r>
        <w:rPr>
          <w:i/>
          <w:color w:val="0070C0"/>
        </w:rPr>
        <w:t>A temperature-controlled cabinet or chamber with suitable lighting is required.</w:t>
      </w:r>
    </w:p>
    <w:p>
      <w:pPr>
        <w:pStyle w:val="BodyText"/>
        <w:spacing w:before="2"/>
        <w:rPr>
          <w:i/>
          <w:sz w:val="22"/>
        </w:rPr>
      </w:pPr>
    </w:p>
    <w:p>
      <w:pPr>
        <w:pStyle w:val="Heading2"/>
        <w:spacing w:before="1"/>
      </w:pPr>
      <w:r>
        <w:rPr/>
        <w:t>Duration of study:</w:t>
      </w:r>
    </w:p>
    <w:p>
      <w:pPr>
        <w:pStyle w:val="BodyText"/>
        <w:rPr>
          <w:b/>
          <w:i w:val="0"/>
          <w:sz w:val="24"/>
        </w:rPr>
      </w:pPr>
    </w:p>
    <w:p>
      <w:pPr>
        <w:spacing w:before="158"/>
        <w:ind w:left="859" w:right="197" w:firstLine="0"/>
        <w:jc w:val="left"/>
        <w:rPr>
          <w:i/>
          <w:sz w:val="16"/>
        </w:rPr>
      </w:pPr>
      <w:r>
        <w:rPr>
          <w:b/>
          <w:i/>
          <w:color w:val="0070C0"/>
          <w:sz w:val="16"/>
        </w:rPr>
        <w:t>U.S. EPA OCSPP 885.4300   </w:t>
      </w:r>
      <w:r>
        <w:rPr>
          <w:i/>
          <w:color w:val="0070C0"/>
          <w:sz w:val="16"/>
        </w:rPr>
        <w:t>Plants are observed until normal harvest or death or, as in the case of perennials, at periodic intervals for at least </w:t>
      </w:r>
      <w:r>
        <w:rPr>
          <w:i/>
          <w:color w:val="0070C0"/>
          <w:sz w:val="16"/>
        </w:rPr>
        <w:t>2 years. No specific recommendations for algae. </w:t>
      </w:r>
      <w:r>
        <w:rPr>
          <w:b/>
          <w:i/>
          <w:color w:val="0070C0"/>
          <w:sz w:val="16"/>
        </w:rPr>
        <w:t>From U.S. EPA OCSPP 885.4000 Background for Nontarget Organism Testing of Microbial </w:t>
      </w:r>
      <w:r>
        <w:rPr>
          <w:b/>
          <w:i/>
          <w:color w:val="0070C0"/>
          <w:sz w:val="16"/>
        </w:rPr>
        <w:t>Pesticide Control Agents </w:t>
      </w:r>
      <w:r>
        <w:rPr>
          <w:i/>
          <w:color w:val="0070C0"/>
          <w:sz w:val="16"/>
        </w:rPr>
        <w:t>In general- the duration of the test should be sufficient to allow for manifestation of a delayed pathogenic response. </w:t>
      </w:r>
      <w:r>
        <w:rPr>
          <w:b/>
          <w:i/>
          <w:color w:val="0070C0"/>
          <w:sz w:val="16"/>
        </w:rPr>
        <w:t>PMRA DIR 2001-02   </w:t>
      </w:r>
      <w:r>
        <w:rPr>
          <w:i/>
          <w:color w:val="0070C0"/>
          <w:sz w:val="16"/>
        </w:rPr>
        <w:t>Test plants observed until normal harvest or death or, as in the case of perennials, at periodic intervals for at least the </w:t>
      </w:r>
      <w:r>
        <w:rPr>
          <w:i/>
          <w:color w:val="0070C0"/>
          <w:sz w:val="16"/>
        </w:rPr>
        <w:t>time required to adversely affect the target plant pest.</w:t>
      </w:r>
    </w:p>
    <w:p>
      <w:pPr>
        <w:pStyle w:val="BodyText"/>
        <w:ind w:left="859" w:right="266"/>
      </w:pPr>
      <w:r>
        <w:rPr>
          <w:b/>
          <w:i/>
          <w:color w:val="0070C0"/>
        </w:rPr>
        <w:t>Environment Canada EPS 1/RM/44 </w:t>
      </w:r>
      <w:r>
        <w:rPr>
          <w:i/>
          <w:color w:val="0070C0"/>
        </w:rPr>
        <w:t>14 days for barley, Durum wheat, alfalfa, cucumber, lettuce radish, red clover or tomato; 21 days for </w:t>
      </w:r>
      <w:r>
        <w:rPr>
          <w:color w:val="0070C0"/>
        </w:rPr>
        <w:t>carrot, blue grama grass, northern wheatgrass or red fescue.</w:t>
      </w:r>
    </w:p>
    <w:p>
      <w:pPr>
        <w:pStyle w:val="BodyText"/>
        <w:spacing w:line="184" w:lineRule="exact"/>
        <w:ind w:left="859"/>
        <w:rPr>
          <w:i/>
        </w:rPr>
      </w:pPr>
      <w:r>
        <w:rPr>
          <w:b/>
          <w:i/>
          <w:color w:val="0070C0"/>
        </w:rPr>
        <w:t>OECD 208  </w:t>
      </w:r>
      <w:r>
        <w:rPr>
          <w:i/>
          <w:color w:val="0070C0"/>
        </w:rPr>
        <w:t>The test is usually terminated 14 to 21 days after 50% of control seedlings have emerged.</w:t>
      </w:r>
    </w:p>
    <w:p>
      <w:pPr>
        <w:pStyle w:val="Heading6"/>
        <w:spacing w:before="5"/>
        <w:rPr>
          <w:i/>
        </w:rPr>
      </w:pPr>
      <w:r>
        <w:rPr>
          <w:i/>
          <w:color w:val="0070C0"/>
          <w:u w:val="single" w:color="0070C0"/>
        </w:rPr>
        <w:t>For Aquatic Plants and Algae:</w:t>
      </w:r>
    </w:p>
    <w:p>
      <w:pPr>
        <w:spacing w:line="182" w:lineRule="exact" w:before="0"/>
        <w:ind w:left="859" w:right="0" w:firstLine="0"/>
        <w:jc w:val="left"/>
        <w:rPr>
          <w:i/>
          <w:sz w:val="16"/>
        </w:rPr>
      </w:pPr>
      <w:r>
        <w:rPr>
          <w:b/>
          <w:i/>
          <w:color w:val="0070C0"/>
          <w:sz w:val="16"/>
        </w:rPr>
        <w:t>Environment Canada EPS 1/RM/44   </w:t>
      </w:r>
      <w:r>
        <w:rPr>
          <w:i/>
          <w:color w:val="0070C0"/>
          <w:sz w:val="16"/>
        </w:rPr>
        <w:t>Lemna minor: 7-day test. Champia parvula: 9-day test.</w:t>
      </w:r>
    </w:p>
    <w:p>
      <w:pPr>
        <w:spacing w:after="0" w:line="182" w:lineRule="exact"/>
        <w:jc w:val="left"/>
        <w:rPr>
          <w:sz w:val="16"/>
        </w:rPr>
        <w:sectPr>
          <w:pgSz w:w="12240" w:h="15840"/>
          <w:pgMar w:header="729" w:footer="796" w:top="1880" w:bottom="980" w:left="940" w:right="940"/>
        </w:sectPr>
      </w:pPr>
    </w:p>
    <w:p>
      <w:pPr>
        <w:pStyle w:val="BodyText"/>
        <w:spacing w:before="8"/>
        <w:rPr>
          <w:i/>
          <w:sz w:val="15"/>
        </w:rPr>
      </w:pPr>
    </w:p>
    <w:p>
      <w:pPr>
        <w:spacing w:before="0"/>
        <w:ind w:left="859" w:right="0" w:firstLine="0"/>
        <w:jc w:val="left"/>
        <w:rPr>
          <w:i/>
          <w:sz w:val="16"/>
        </w:rPr>
      </w:pPr>
      <w:r>
        <w:rPr>
          <w:b/>
          <w:i/>
          <w:color w:val="0070C0"/>
          <w:sz w:val="16"/>
        </w:rPr>
        <w:t>OECD 201   </w:t>
      </w:r>
      <w:r>
        <w:rPr>
          <w:i/>
          <w:color w:val="0070C0"/>
          <w:sz w:val="16"/>
        </w:rPr>
        <w:t>At least 72 hours.</w:t>
      </w:r>
    </w:p>
    <w:p>
      <w:pPr>
        <w:pStyle w:val="BodyText"/>
        <w:spacing w:before="2"/>
        <w:rPr>
          <w:i/>
          <w:sz w:val="22"/>
        </w:rPr>
      </w:pPr>
    </w:p>
    <w:p>
      <w:pPr>
        <w:pStyle w:val="Heading2"/>
      </w:pPr>
      <w:r>
        <w:rPr/>
        <w:t>Other methods or conditions, if any:</w:t>
      </w:r>
    </w:p>
    <w:p>
      <w:pPr>
        <w:pStyle w:val="BodyText"/>
        <w:spacing w:before="10"/>
        <w:rPr>
          <w:b/>
          <w:i w:val="0"/>
          <w:sz w:val="21"/>
        </w:rPr>
      </w:pPr>
    </w:p>
    <w:p>
      <w:pPr>
        <w:pStyle w:val="ListParagraph"/>
        <w:numPr>
          <w:ilvl w:val="0"/>
          <w:numId w:val="3"/>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spacing w:before="1"/>
        <w:rPr>
          <w:b/>
          <w:i w:val="0"/>
          <w:sz w:val="14"/>
        </w:rPr>
      </w:pPr>
    </w:p>
    <w:p>
      <w:pPr>
        <w:spacing w:before="90"/>
        <w:ind w:left="860" w:right="0" w:firstLine="0"/>
        <w:jc w:val="left"/>
        <w:rPr>
          <w:b/>
          <w:sz w:val="22"/>
        </w:rPr>
      </w:pPr>
      <w:r>
        <w:rPr>
          <w:b/>
          <w:sz w:val="22"/>
        </w:rPr>
        <w:t>Parameters measured including sublethal effects/toxicity symptoms:</w:t>
      </w:r>
    </w:p>
    <w:p>
      <w:pPr>
        <w:pStyle w:val="BodyText"/>
        <w:spacing w:before="11"/>
        <w:rPr>
          <w:b/>
          <w:i w:val="0"/>
          <w:sz w:val="21"/>
        </w:rPr>
      </w:pPr>
    </w:p>
    <w:p>
      <w:pPr>
        <w:pStyle w:val="Heading5"/>
        <w:ind w:right="430"/>
        <w:jc w:val="both"/>
      </w:pPr>
      <w:r>
        <w:rPr>
          <w:i/>
          <w:color w:val="FF0000"/>
        </w:rPr>
        <w:t>[List the parameters measured during the experiment, e.g., survival, appearance, temperature, relative </w:t>
      </w:r>
      <w:r>
        <w:rPr>
          <w:color w:val="FF0000"/>
        </w:rPr>
        <w:t>humidity, individual plant weights, concentration of the MCPA in the test media. Provide references to data summary tables, if used.]</w:t>
      </w:r>
    </w:p>
    <w:p>
      <w:pPr>
        <w:pStyle w:val="BodyText"/>
        <w:rPr>
          <w:i/>
          <w:sz w:val="24"/>
        </w:rPr>
      </w:pPr>
    </w:p>
    <w:p>
      <w:pPr>
        <w:pStyle w:val="BodyText"/>
        <w:spacing w:before="158"/>
        <w:ind w:left="859" w:right="197"/>
      </w:pPr>
      <w:r>
        <w:rPr>
          <w:b/>
          <w:i/>
          <w:color w:val="0070C0"/>
        </w:rPr>
        <w:t>U.S. EPA OCSPP 885.4300 </w:t>
      </w:r>
      <w:r>
        <w:rPr>
          <w:i/>
          <w:color w:val="0070C0"/>
        </w:rPr>
        <w:t>Adverse effects (unspecified).  If no adverse effects are evident, the roots, foliage, fruit, vascular tissues, etc. should </w:t>
      </w:r>
      <w:r>
        <w:rPr>
          <w:color w:val="0070C0"/>
        </w:rPr>
        <w:t>be analyzed for the presence of the organism using sensitive, specific methods.</w:t>
      </w:r>
    </w:p>
    <w:p>
      <w:pPr>
        <w:pStyle w:val="BodyText"/>
        <w:ind w:left="859" w:right="198"/>
        <w:jc w:val="both"/>
      </w:pPr>
      <w:r>
        <w:rPr>
          <w:b/>
          <w:i/>
          <w:color w:val="0070C0"/>
        </w:rPr>
        <w:t>PMRA DIR 2001-02 </w:t>
      </w:r>
      <w:r>
        <w:rPr>
          <w:i/>
          <w:color w:val="0070C0"/>
        </w:rPr>
        <w:t>Regular observations are required to record mortalities and note any phytotoxic effects. If no adverse effects are evident, </w:t>
      </w:r>
      <w:r>
        <w:rPr>
          <w:color w:val="0070C0"/>
        </w:rPr>
        <w:t>the plant tissues should be analyzed for the presence of the MPCA using sensitive, specific method, as asymptomatic plants may serve as sites for proliferation and survival of the MPCA in the environment.</w:t>
      </w:r>
    </w:p>
    <w:p>
      <w:pPr>
        <w:pStyle w:val="BodyText"/>
        <w:spacing w:before="1"/>
        <w:ind w:left="859" w:right="246"/>
      </w:pPr>
      <w:r>
        <w:rPr>
          <w:b/>
          <w:i/>
          <w:color w:val="0070C0"/>
        </w:rPr>
        <w:t>Environment Canada EPS 1/RM/44 </w:t>
      </w:r>
      <w:r>
        <w:rPr>
          <w:i/>
          <w:color w:val="0070C0"/>
        </w:rPr>
        <w:t>Measurement of the temperature in the test facility, soil moisture content (%), soil conductivity, soil pH, </w:t>
      </w:r>
      <w:r>
        <w:rPr>
          <w:color w:val="0070C0"/>
        </w:rPr>
        <w:t>light intensity, and concentration of the MPCA in soil of each treatment group is required. Observations for the number of emerged seedlings in each test chamber, shoot/root length and shoot-root dry weight, and number of surviving plants at test end showing atypical appearance (e.g., chlorosis, lesions).</w:t>
      </w:r>
    </w:p>
    <w:p>
      <w:pPr>
        <w:pStyle w:val="BodyText"/>
        <w:ind w:left="859" w:right="264"/>
      </w:pPr>
      <w:r>
        <w:rPr>
          <w:b/>
          <w:i/>
          <w:color w:val="0070C0"/>
        </w:rPr>
        <w:t>OECD 208 </w:t>
      </w:r>
      <w:r>
        <w:rPr>
          <w:i/>
          <w:color w:val="0070C0"/>
        </w:rPr>
        <w:t>Measurements of environmental conditions (e.g., temperature, humidity, concentration of carbon dioxide, light intensity and </w:t>
      </w:r>
      <w:r>
        <w:rPr>
          <w:color w:val="0070C0"/>
        </w:rPr>
        <w:t>wavelength), soil parameters (percent organic carbon, pH, salt content, conductivity and redox potential), shoot height (if measured), shoot dry or fresh weight, and concentration of the test substance in the soil are required. Observations for seedling emergence and injury are required.</w:t>
      </w:r>
    </w:p>
    <w:p>
      <w:pPr>
        <w:pStyle w:val="Heading6"/>
        <w:rPr>
          <w:i/>
        </w:rPr>
      </w:pPr>
      <w:r>
        <w:rPr>
          <w:i/>
          <w:color w:val="0070C0"/>
          <w:u w:val="single" w:color="0070C0"/>
        </w:rPr>
        <w:t>For Aquatic Plants and Algae:</w:t>
      </w:r>
    </w:p>
    <w:p>
      <w:pPr>
        <w:pStyle w:val="BodyText"/>
        <w:ind w:left="860" w:right="266"/>
      </w:pPr>
      <w:r>
        <w:rPr>
          <w:b/>
          <w:i/>
          <w:color w:val="0070C0"/>
        </w:rPr>
        <w:t>U.S. EPA OPPTS 885.4300 </w:t>
      </w:r>
      <w:r>
        <w:rPr>
          <w:i/>
          <w:color w:val="0070C0"/>
        </w:rPr>
        <w:t>No specific recommendations for measurement of adverse effects. If no adverse effect is evident, plant tissues </w:t>
      </w:r>
      <w:r>
        <w:rPr>
          <w:color w:val="0070C0"/>
        </w:rPr>
        <w:t>should be analyzed for the presence of the MPCA using sensitive methods.</w:t>
      </w:r>
    </w:p>
    <w:p>
      <w:pPr>
        <w:pStyle w:val="BodyText"/>
        <w:spacing w:before="2"/>
        <w:ind w:left="860" w:right="130" w:hanging="1"/>
      </w:pPr>
      <w:r>
        <w:rPr>
          <w:b/>
          <w:i/>
          <w:color w:val="0070C0"/>
        </w:rPr>
        <w:t>Environment Canada EPS 1/RM/44 </w:t>
      </w:r>
      <w:r>
        <w:rPr>
          <w:i/>
          <w:color w:val="0070C0"/>
        </w:rPr>
        <w:t>Lemna minor: measurement of pH, temperature, light intensity, and concentration of the MPCA in the test </w:t>
      </w:r>
      <w:r>
        <w:rPr>
          <w:color w:val="0070C0"/>
        </w:rPr>
        <w:t>suspension of each treatment group including controls is required. Observations for the number of fronds, appearance, and dry weight. Champia parvula: measurement of the dissolved oxygen, temperature, pH, salinity, and concentration of the MPCA in the test suspension of each treatment group including controls is required. Observations for the appearance of test suspensions, aeration rates, appearance of each plant, number of cystocarps per female, and signs of necrotic tissue and/or morphological changes.</w:t>
      </w:r>
    </w:p>
    <w:p>
      <w:pPr>
        <w:pStyle w:val="BodyText"/>
        <w:spacing w:before="1"/>
        <w:ind w:left="860"/>
      </w:pPr>
      <w:r>
        <w:rPr>
          <w:b/>
          <w:i/>
          <w:color w:val="0070C0"/>
        </w:rPr>
        <w:t>OECD 201 </w:t>
      </w:r>
      <w:r>
        <w:rPr>
          <w:i/>
          <w:color w:val="0070C0"/>
        </w:rPr>
        <w:t>Measurements of light intensity, pH, and concentration of the test substance in test suspensions are required. Observations for algal </w:t>
      </w:r>
      <w:r>
        <w:rPr>
          <w:color w:val="0070C0"/>
        </w:rPr>
        <w:t>biomass (e.g., cell/mL, optical density) and microscopic appearance of cultures are required.</w:t>
      </w:r>
    </w:p>
    <w:p>
      <w:pPr>
        <w:pStyle w:val="BodyText"/>
        <w:spacing w:before="2"/>
        <w:rPr>
          <w:i/>
          <w:sz w:val="22"/>
        </w:rPr>
      </w:pPr>
    </w:p>
    <w:p>
      <w:pPr>
        <w:pStyle w:val="Heading2"/>
      </w:pPr>
      <w:r>
        <w:rPr/>
        <w:t>Observation/measurement intervals:</w:t>
      </w:r>
    </w:p>
    <w:p>
      <w:pPr>
        <w:pStyle w:val="BodyText"/>
        <w:spacing w:before="11"/>
        <w:rPr>
          <w:b/>
          <w:i w:val="0"/>
          <w:sz w:val="21"/>
        </w:rPr>
      </w:pPr>
    </w:p>
    <w:p>
      <w:pPr>
        <w:pStyle w:val="Heading5"/>
        <w:rPr>
          <w:i/>
        </w:rPr>
      </w:pPr>
      <w:r>
        <w:rPr>
          <w:i/>
          <w:color w:val="FF0000"/>
        </w:rPr>
        <w:t>[List time points at which observations or measurements were made.]</w:t>
      </w:r>
    </w:p>
    <w:p>
      <w:pPr>
        <w:pStyle w:val="BodyText"/>
        <w:rPr>
          <w:i/>
          <w:sz w:val="24"/>
        </w:rPr>
      </w:pPr>
    </w:p>
    <w:p>
      <w:pPr>
        <w:pStyle w:val="BodyText"/>
        <w:spacing w:before="158"/>
        <w:ind w:left="859"/>
      </w:pPr>
      <w:r>
        <w:rPr>
          <w:b/>
          <w:i/>
          <w:color w:val="0070C0"/>
        </w:rPr>
        <w:t>U.S. EPA OCSPP 885.4300 </w:t>
      </w:r>
      <w:r>
        <w:rPr>
          <w:i/>
          <w:color w:val="0070C0"/>
        </w:rPr>
        <w:t>Plants should be observed weekly or more frequently until normal harvest or death, or, in the case of perennials, at </w:t>
      </w:r>
      <w:r>
        <w:rPr>
          <w:color w:val="0070C0"/>
        </w:rPr>
        <w:t>regular intervals for at least 2 years. No specific recommendations for algae.</w:t>
      </w:r>
    </w:p>
    <w:p>
      <w:pPr>
        <w:spacing w:line="184" w:lineRule="exact" w:before="0"/>
        <w:ind w:left="859" w:right="0" w:firstLine="0"/>
        <w:jc w:val="left"/>
        <w:rPr>
          <w:i/>
          <w:sz w:val="16"/>
        </w:rPr>
      </w:pPr>
      <w:r>
        <w:rPr>
          <w:b/>
          <w:i/>
          <w:color w:val="0070C0"/>
          <w:sz w:val="16"/>
        </w:rPr>
        <w:t>PMRA DIR 2001-02  </w:t>
      </w:r>
      <w:r>
        <w:rPr>
          <w:i/>
          <w:color w:val="0070C0"/>
          <w:sz w:val="16"/>
        </w:rPr>
        <w:t>Plants should be observed regularly for the duration of the study.</w:t>
      </w:r>
    </w:p>
    <w:p>
      <w:pPr>
        <w:pStyle w:val="BodyText"/>
        <w:spacing w:before="1"/>
        <w:ind w:left="859" w:right="144"/>
      </w:pPr>
      <w:r>
        <w:rPr>
          <w:b/>
          <w:i/>
          <w:color w:val="0070C0"/>
        </w:rPr>
        <w:t>Environment Canada EPS 1/RM/44  </w:t>
      </w:r>
      <w:r>
        <w:rPr>
          <w:i/>
          <w:color w:val="0070C0"/>
        </w:rPr>
        <w:t>Temperature measured daily (max/min) or continuously; soil parameters (moisture content, conductivity </w:t>
      </w:r>
      <w:r>
        <w:rPr>
          <w:color w:val="0070C0"/>
        </w:rPr>
        <w:t>and pH) measured at the beginning and end of the test for at least one replicate of each treatment; concentration of the MPCA in the soil for each treatment including controls at the beginning and end of the test (at minimum); observations for the number of emerged seedlings on Day 7 and at test end; and observations for shoot/root length and shoot-root dry weight, and number of surviving plants showing atypical appearance (e.g., chlorosis, lesions) at test</w:t>
      </w:r>
      <w:r>
        <w:rPr>
          <w:color w:val="0070C0"/>
          <w:spacing w:val="-9"/>
        </w:rPr>
        <w:t> </w:t>
      </w:r>
      <w:r>
        <w:rPr>
          <w:color w:val="0070C0"/>
        </w:rPr>
        <w:t>end.</w:t>
      </w:r>
    </w:p>
    <w:p>
      <w:pPr>
        <w:pStyle w:val="BodyText"/>
        <w:ind w:left="859" w:right="266"/>
      </w:pPr>
      <w:r>
        <w:rPr>
          <w:b/>
          <w:i/>
          <w:color w:val="0070C0"/>
        </w:rPr>
        <w:t>OECD 208 </w:t>
      </w:r>
      <w:r>
        <w:rPr>
          <w:i/>
          <w:color w:val="0070C0"/>
        </w:rPr>
        <w:t>Environmental conditions and soil parameters must be reported but no observation intervals were specified. The concentration of </w:t>
      </w:r>
      <w:r>
        <w:rPr>
          <w:color w:val="0070C0"/>
        </w:rPr>
        <w:t>test substance in soil must be measured but no observation interval was specified. Plants are observed at least weekly for emergence, visual phytotoxicity and mortality. At the end of the study, emergence, injury, shoot height (if required), and shoot dry or fresh weight, injury are observed.</w:t>
      </w:r>
    </w:p>
    <w:p>
      <w:pPr>
        <w:pStyle w:val="Heading6"/>
        <w:spacing w:line="183" w:lineRule="exact"/>
        <w:ind w:left="1579" w:right="0"/>
        <w:jc w:val="left"/>
        <w:rPr>
          <w:i/>
        </w:rPr>
      </w:pPr>
      <w:r>
        <w:rPr>
          <w:i/>
          <w:color w:val="0070C0"/>
          <w:u w:val="single" w:color="0070C0"/>
        </w:rPr>
        <w:t>For Aquatic Plants and Algae:</w:t>
      </w:r>
    </w:p>
    <w:p>
      <w:pPr>
        <w:pStyle w:val="BodyText"/>
        <w:ind w:left="859" w:right="162"/>
      </w:pPr>
      <w:r>
        <w:rPr>
          <w:b/>
          <w:i/>
          <w:color w:val="0070C0"/>
        </w:rPr>
        <w:t>Environment Canada EPS 1/RM/44  </w:t>
      </w:r>
      <w:r>
        <w:rPr>
          <w:i/>
          <w:color w:val="0070C0"/>
        </w:rPr>
        <w:t>Lemna minor: temperature measured daily in representative test chambers; pH measured at start and end </w:t>
      </w:r>
      <w:r>
        <w:rPr>
          <w:color w:val="0070C0"/>
        </w:rPr>
        <w:t>of test, and before and after each renewal in one or more replicates of each treatment including controls; light intensity once during the test; and concentration of MPCA in each treatment including controls at the beginning and end of the test, and at the beginning and end of at least one of the renewal cycles during the test. Observations on the number of fronds and appearance at test start and test end; and observations on dry weight at test end. Counting fronds on two other occasions during the study for growth rate calculation is optional. Champia parvula: during the first 48 hours, temperature, pH, dissolved oxygen concentration and salinity must be measured for one replicate of each treatment for fresh and aged algal suspensions then daily in representative test chambers; concentration of MPCA in each treatment including controls at beginning and</w:t>
      </w:r>
    </w:p>
    <w:p>
      <w:pPr>
        <w:spacing w:after="0"/>
        <w:sectPr>
          <w:pgSz w:w="12240" w:h="15840"/>
          <w:pgMar w:header="729" w:footer="796" w:top="1880" w:bottom="980" w:left="940" w:right="940"/>
        </w:sectPr>
      </w:pPr>
    </w:p>
    <w:p>
      <w:pPr>
        <w:pStyle w:val="BodyText"/>
        <w:spacing w:before="8"/>
        <w:rPr>
          <w:i/>
          <w:sz w:val="15"/>
        </w:rPr>
      </w:pPr>
    </w:p>
    <w:p>
      <w:pPr>
        <w:pStyle w:val="BodyText"/>
        <w:ind w:left="860" w:right="338"/>
      </w:pPr>
      <w:r>
        <w:rPr>
          <w:i/>
          <w:color w:val="0070C0"/>
        </w:rPr>
        <w:t>end of each renewal period during the initial 48 hours; daily observations on appearance of test suspensions, appearance of plants, number of </w:t>
      </w:r>
      <w:r>
        <w:rPr>
          <w:color w:val="0070C0"/>
        </w:rPr>
        <w:t>cystocarps per females; and observations on signs of necrotic tissue and/or morphological changes at test end.</w:t>
      </w:r>
    </w:p>
    <w:p>
      <w:pPr>
        <w:pStyle w:val="BodyText"/>
        <w:spacing w:line="237" w:lineRule="auto" w:before="1"/>
        <w:ind w:left="859" w:right="140"/>
      </w:pPr>
      <w:r>
        <w:rPr>
          <w:b/>
          <w:i/>
          <w:color w:val="0070C0"/>
        </w:rPr>
        <w:t>OECD 201 </w:t>
      </w:r>
      <w:r>
        <w:rPr>
          <w:i/>
          <w:color w:val="0070C0"/>
        </w:rPr>
        <w:t>Algal biomass must be determined at least daily. The pH must be determined at the beginning and at the end of the study. The </w:t>
      </w:r>
      <w:r>
        <w:rPr>
          <w:color w:val="0070C0"/>
        </w:rPr>
        <w:t>concentration of the test material should be analyzed to verify initial concentrations and ensure maintenance of exposure concentrations. For stable test materials (i.e., within 20% nominal), the concentration of the low and high test concentrations as well as the concentration around the expected EC</w:t>
      </w:r>
      <w:r>
        <w:rPr>
          <w:color w:val="0070C0"/>
          <w:position w:val="-1"/>
          <w:sz w:val="10"/>
        </w:rPr>
        <w:t>50 </w:t>
      </w:r>
      <w:r>
        <w:rPr>
          <w:color w:val="0070C0"/>
        </w:rPr>
        <w:t>must be measured at the start and at the end of the study. Analysis of all test concentrations at the beginning and at the end is recommended where concentrations are unlikely to remain within 20% of the nominal concentration. For volatile, unstable or strongly adsorbing test materials, additional assays must be performed at 24-hour intervals. Microscopic analysis of the cell cultures must be determined at the end of the study. Light intensity must be maintained within ±15% from the mean light intensity over the incubation area.</w:t>
      </w:r>
    </w:p>
    <w:p>
      <w:pPr>
        <w:pStyle w:val="BodyText"/>
        <w:rPr>
          <w:i/>
          <w:sz w:val="18"/>
        </w:rPr>
      </w:pPr>
    </w:p>
    <w:p>
      <w:pPr>
        <w:pStyle w:val="BodyText"/>
        <w:spacing w:before="3"/>
        <w:rPr>
          <w:i/>
          <w:sz w:val="26"/>
        </w:rPr>
      </w:pPr>
    </w:p>
    <w:p>
      <w:pPr>
        <w:spacing w:before="0"/>
        <w:ind w:left="860" w:right="0" w:firstLine="0"/>
        <w:jc w:val="left"/>
        <w:rPr>
          <w:i/>
          <w:sz w:val="22"/>
        </w:rPr>
      </w:pPr>
      <w:r>
        <w:rPr>
          <w:b/>
          <w:sz w:val="22"/>
        </w:rPr>
        <w:t>Phytotoxicity rating system: </w:t>
      </w:r>
      <w:r>
        <w:rPr>
          <w:i/>
          <w:color w:val="FF0000"/>
          <w:sz w:val="22"/>
        </w:rPr>
        <w:t>[if used- describe method, any calculations and provide reference]</w:t>
      </w:r>
    </w:p>
    <w:p>
      <w:pPr>
        <w:pStyle w:val="BodyText"/>
        <w:rPr>
          <w:i/>
          <w:sz w:val="22"/>
        </w:rPr>
      </w:pPr>
    </w:p>
    <w:p>
      <w:pPr>
        <w:pStyle w:val="Heading2"/>
        <w:ind w:left="859"/>
      </w:pPr>
      <w:r>
        <w:rPr/>
        <w:t>Testing for infectivity:</w:t>
      </w:r>
    </w:p>
    <w:p>
      <w:pPr>
        <w:pStyle w:val="BodyText"/>
        <w:spacing w:before="10"/>
        <w:rPr>
          <w:b/>
          <w:i w:val="0"/>
          <w:sz w:val="21"/>
        </w:rPr>
      </w:pPr>
    </w:p>
    <w:p>
      <w:pPr>
        <w:pStyle w:val="Heading5"/>
        <w:ind w:left="859"/>
        <w:rPr>
          <w:i/>
        </w:rPr>
      </w:pPr>
      <w:r>
        <w:rPr>
          <w:i/>
          <w:color w:val="FF0000"/>
        </w:rPr>
        <w:t>[Briefly describe how infectivity was tested, and list the tissues or other samples tested, if applicable]</w:t>
      </w:r>
    </w:p>
    <w:p>
      <w:pPr>
        <w:pStyle w:val="BodyText"/>
        <w:rPr>
          <w:i/>
          <w:sz w:val="24"/>
        </w:rPr>
      </w:pPr>
    </w:p>
    <w:p>
      <w:pPr>
        <w:pStyle w:val="BodyText"/>
        <w:spacing w:before="157"/>
        <w:ind w:left="859" w:right="266"/>
      </w:pPr>
      <w:r>
        <w:rPr>
          <w:b/>
          <w:i/>
          <w:color w:val="0070C0"/>
        </w:rPr>
        <w:t>U.S. EPA OCSPP 885.4300 </w:t>
      </w:r>
      <w:r>
        <w:rPr>
          <w:i/>
          <w:color w:val="0070C0"/>
        </w:rPr>
        <w:t>If no obvious adverse effects are evident after these observation periods, the roots, foliage, fruit, vascular tissues, </w:t>
      </w:r>
      <w:r>
        <w:rPr>
          <w:color w:val="0070C0"/>
        </w:rPr>
        <w:t>etc. should be analyzed for the presence of the organism using sensitive, specific methods.</w:t>
      </w:r>
    </w:p>
    <w:p>
      <w:pPr>
        <w:pStyle w:val="BodyText"/>
        <w:ind w:left="859" w:right="478"/>
      </w:pPr>
      <w:r>
        <w:rPr>
          <w:b/>
          <w:i/>
          <w:color w:val="0070C0"/>
        </w:rPr>
        <w:t>PMRA DIR 2001-02 </w:t>
      </w:r>
      <w:r>
        <w:rPr>
          <w:i/>
          <w:color w:val="0070C0"/>
        </w:rPr>
        <w:t>Required for MPCAs that are pathogens. Various methods for detection may be employed to detect the MPCA but it </w:t>
      </w:r>
      <w:r>
        <w:rPr>
          <w:color w:val="0070C0"/>
        </w:rPr>
        <w:t>should be appropriate for both the organism (e.g., bacterium) and the mode of action of the MPCA. If no adverse effects are evident at study determination, plant tissues should be analyzed for the presence of the MPCA using sensitive, specific methods.</w:t>
      </w:r>
    </w:p>
    <w:p>
      <w:pPr>
        <w:pStyle w:val="BodyText"/>
        <w:ind w:left="859" w:right="472"/>
      </w:pPr>
      <w:r>
        <w:rPr>
          <w:b/>
          <w:i/>
          <w:color w:val="0070C0"/>
        </w:rPr>
        <w:t>Environment Canada EPS 1/RM/44 </w:t>
      </w:r>
      <w:r>
        <w:rPr>
          <w:i/>
          <w:color w:val="0070C0"/>
        </w:rPr>
        <w:t>Infectivity testing is optional during and/or at test end based on measured concentrations of MPCA in </w:t>
      </w:r>
      <w:r>
        <w:rPr>
          <w:color w:val="0070C0"/>
        </w:rPr>
        <w:t>whole-organism homogenates.</w:t>
      </w:r>
    </w:p>
    <w:p>
      <w:pPr>
        <w:pStyle w:val="BodyText"/>
        <w:tabs>
          <w:tab w:pos="2226" w:val="left" w:leader="none"/>
        </w:tabs>
        <w:ind w:left="859"/>
        <w:rPr>
          <w:i/>
        </w:rPr>
      </w:pPr>
      <w:r>
        <w:rPr>
          <w:b/>
          <w:i/>
          <w:color w:val="0070C0"/>
        </w:rPr>
        <w:t>OECD</w:t>
      </w:r>
      <w:r>
        <w:rPr>
          <w:b/>
          <w:i/>
          <w:color w:val="0070C0"/>
          <w:spacing w:val="-2"/>
        </w:rPr>
        <w:t> </w:t>
      </w:r>
      <w:r>
        <w:rPr>
          <w:b/>
          <w:i/>
          <w:color w:val="0070C0"/>
        </w:rPr>
        <w:t>208&amp;</w:t>
      </w:r>
      <w:r>
        <w:rPr>
          <w:b/>
          <w:i/>
          <w:color w:val="0070C0"/>
          <w:spacing w:val="-2"/>
        </w:rPr>
        <w:t> </w:t>
      </w:r>
      <w:r>
        <w:rPr>
          <w:b/>
          <w:i/>
          <w:color w:val="0070C0"/>
        </w:rPr>
        <w:t>201</w:t>
        <w:tab/>
      </w:r>
      <w:r>
        <w:rPr>
          <w:i/>
          <w:color w:val="0070C0"/>
        </w:rPr>
        <w:t>No specific recommendations (guideline designed for chemical toxicity</w:t>
      </w:r>
      <w:r>
        <w:rPr>
          <w:i/>
          <w:color w:val="0070C0"/>
          <w:spacing w:val="-20"/>
        </w:rPr>
        <w:t> </w:t>
      </w:r>
      <w:r>
        <w:rPr>
          <w:i/>
          <w:color w:val="0070C0"/>
        </w:rPr>
        <w:t>testing).</w:t>
      </w:r>
    </w:p>
    <w:p>
      <w:pPr>
        <w:pStyle w:val="BodyText"/>
        <w:spacing w:before="2"/>
        <w:rPr>
          <w:i/>
          <w:sz w:val="22"/>
        </w:rPr>
      </w:pPr>
    </w:p>
    <w:p>
      <w:pPr>
        <w:spacing w:before="0"/>
        <w:ind w:left="859" w:right="132" w:firstLine="0"/>
        <w:jc w:val="left"/>
        <w:rPr>
          <w:i/>
          <w:sz w:val="22"/>
        </w:rPr>
      </w:pPr>
      <w:r>
        <w:rPr>
          <w:b/>
          <w:sz w:val="22"/>
        </w:rPr>
        <w:t>Environmental parameters and water quality were acceptable? </w:t>
      </w:r>
      <w:r>
        <w:rPr>
          <w:i/>
          <w:color w:val="FF0000"/>
          <w:sz w:val="22"/>
        </w:rPr>
        <w:t>[Report only for aquatic plant testing- </w:t>
      </w:r>
      <w:r>
        <w:rPr>
          <w:i/>
          <w:color w:val="FF0000"/>
          <w:sz w:val="22"/>
        </w:rPr>
        <w:t>indicate as Yes/No]</w:t>
      </w:r>
    </w:p>
    <w:p>
      <w:pPr>
        <w:pStyle w:val="BodyText"/>
        <w:spacing w:before="8"/>
        <w:rPr>
          <w:i/>
          <w:sz w:val="21"/>
        </w:rPr>
      </w:pPr>
    </w:p>
    <w:p>
      <w:pPr>
        <w:pStyle w:val="BodyText"/>
        <w:ind w:left="859" w:right="228"/>
      </w:pPr>
      <w:r>
        <w:rPr>
          <w:b/>
          <w:i/>
          <w:color w:val="0070C0"/>
        </w:rPr>
        <w:t>U.S. EPA OCSPP 885.4300 </w:t>
      </w:r>
      <w:r>
        <w:rPr>
          <w:i/>
          <w:color w:val="0070C0"/>
        </w:rPr>
        <w:t>Any significant deviations encountered in course of the experiment with temperature, humidity ranges, photoperiod </w:t>
      </w:r>
      <w:r>
        <w:rPr>
          <w:color w:val="0070C0"/>
        </w:rPr>
        <w:t>and lighting etc. must be reported.</w:t>
      </w:r>
    </w:p>
    <w:p>
      <w:pPr>
        <w:pStyle w:val="BodyText"/>
        <w:rPr>
          <w:i/>
          <w:sz w:val="18"/>
        </w:rPr>
      </w:pPr>
    </w:p>
    <w:p>
      <w:pPr>
        <w:pStyle w:val="BodyText"/>
        <w:spacing w:before="2"/>
        <w:rPr>
          <w:i/>
          <w:sz w:val="14"/>
        </w:rPr>
      </w:pPr>
    </w:p>
    <w:p>
      <w:pPr>
        <w:pStyle w:val="Heading2"/>
        <w:spacing w:line="480" w:lineRule="auto"/>
        <w:ind w:right="6962"/>
      </w:pPr>
      <w:r>
        <w:rPr/>
        <w:t>Were raw data included? Other observations, if any:</w:t>
      </w:r>
    </w:p>
    <w:p>
      <w:pPr>
        <w:pStyle w:val="ListParagraph"/>
        <w:numPr>
          <w:ilvl w:val="0"/>
          <w:numId w:val="1"/>
        </w:numPr>
        <w:tabs>
          <w:tab w:pos="859" w:val="left" w:leader="none"/>
          <w:tab w:pos="861" w:val="left" w:leader="none"/>
        </w:tabs>
        <w:spacing w:line="240" w:lineRule="auto" w:before="9" w:after="0"/>
        <w:ind w:left="860" w:right="0" w:hanging="720"/>
        <w:jc w:val="left"/>
        <w:rPr>
          <w:b/>
          <w:sz w:val="22"/>
          <w:u w:val="none"/>
        </w:rPr>
      </w:pPr>
      <w:r>
        <w:rPr>
          <w:b/>
          <w:sz w:val="22"/>
          <w:u w:val="none"/>
        </w:rPr>
        <w:t>RESULTS:</w:t>
      </w:r>
    </w:p>
    <w:p>
      <w:pPr>
        <w:pStyle w:val="BodyText"/>
        <w:spacing w:before="10"/>
        <w:rPr>
          <w:b/>
          <w:i w:val="0"/>
          <w:sz w:val="21"/>
        </w:rPr>
      </w:pPr>
    </w:p>
    <w:p>
      <w:pPr>
        <w:pStyle w:val="ListParagraph"/>
        <w:numPr>
          <w:ilvl w:val="0"/>
          <w:numId w:val="4"/>
        </w:numPr>
        <w:tabs>
          <w:tab w:pos="859" w:val="left" w:leader="none"/>
          <w:tab w:pos="861" w:val="left" w:leader="none"/>
        </w:tabs>
        <w:spacing w:line="240" w:lineRule="auto" w:before="0" w:after="0"/>
        <w:ind w:left="860" w:right="867" w:hanging="720"/>
        <w:jc w:val="left"/>
        <w:rPr>
          <w:i/>
          <w:sz w:val="22"/>
          <w:u w:val="none"/>
        </w:rPr>
      </w:pPr>
      <w:r>
        <w:rPr>
          <w:b/>
          <w:sz w:val="22"/>
          <w:u w:val="thick"/>
        </w:rPr>
        <w:t>VIABILITY OF TEST MATERIAL</w:t>
      </w:r>
      <w:r>
        <w:rPr>
          <w:b/>
          <w:sz w:val="22"/>
          <w:u w:val="none"/>
        </w:rPr>
        <w:t>: </w:t>
      </w:r>
      <w:r>
        <w:rPr>
          <w:i/>
          <w:color w:val="FF0000"/>
          <w:sz w:val="22"/>
          <w:u w:val="none"/>
        </w:rPr>
        <w:t>[Summarize the dose/concentration verification data and </w:t>
      </w:r>
      <w:r>
        <w:rPr>
          <w:i/>
          <w:color w:val="FF0000"/>
          <w:sz w:val="22"/>
          <w:u w:val="none"/>
        </w:rPr>
        <w:t>indicate if the tested sample was still</w:t>
      </w:r>
      <w:r>
        <w:rPr>
          <w:i/>
          <w:color w:val="FF0000"/>
          <w:spacing w:val="-25"/>
          <w:sz w:val="22"/>
          <w:u w:val="none"/>
        </w:rPr>
        <w:t> </w:t>
      </w:r>
      <w:r>
        <w:rPr>
          <w:i/>
          <w:color w:val="FF0000"/>
          <w:sz w:val="22"/>
          <w:u w:val="none"/>
        </w:rPr>
        <w:t>viable.]</w:t>
      </w:r>
    </w:p>
    <w:p>
      <w:pPr>
        <w:pStyle w:val="BodyText"/>
        <w:spacing w:before="10"/>
        <w:rPr>
          <w:i/>
          <w:sz w:val="21"/>
        </w:rPr>
      </w:pPr>
    </w:p>
    <w:p>
      <w:pPr>
        <w:tabs>
          <w:tab w:pos="1580" w:val="left" w:leader="none"/>
        </w:tabs>
        <w:spacing w:before="0"/>
        <w:ind w:left="140" w:right="0" w:firstLine="0"/>
        <w:jc w:val="left"/>
        <w:rPr>
          <w:i/>
          <w:sz w:val="22"/>
        </w:rPr>
      </w:pPr>
      <w:r>
        <w:rPr>
          <w:b/>
          <w:sz w:val="22"/>
        </w:rPr>
        <w:t>TABLE</w:t>
      </w:r>
      <w:r>
        <w:rPr>
          <w:b/>
          <w:spacing w:val="-1"/>
          <w:sz w:val="22"/>
        </w:rPr>
        <w:t> </w:t>
      </w:r>
      <w:r>
        <w:rPr>
          <w:b/>
          <w:i/>
          <w:color w:val="FF0000"/>
          <w:sz w:val="22"/>
        </w:rPr>
        <w:t>[#]</w:t>
      </w:r>
      <w:r>
        <w:rPr>
          <w:b/>
          <w:sz w:val="22"/>
        </w:rPr>
        <w:t>.</w:t>
        <w:tab/>
      </w:r>
      <w:r>
        <w:rPr>
          <w:sz w:val="22"/>
        </w:rPr>
        <w:t>Viability</w:t>
      </w:r>
      <w:r>
        <w:rPr>
          <w:spacing w:val="-4"/>
          <w:sz w:val="22"/>
        </w:rPr>
        <w:t> </w:t>
      </w:r>
      <w:r>
        <w:rPr>
          <w:i/>
          <w:color w:val="FF0000"/>
          <w:sz w:val="22"/>
        </w:rPr>
        <w:t>[or</w:t>
      </w:r>
      <w:r>
        <w:rPr>
          <w:i/>
          <w:color w:val="FF0000"/>
          <w:spacing w:val="-6"/>
          <w:sz w:val="22"/>
        </w:rPr>
        <w:t> </w:t>
      </w:r>
      <w:r>
        <w:rPr>
          <w:i/>
          <w:color w:val="FF0000"/>
          <w:sz w:val="22"/>
        </w:rPr>
        <w:t>potency]</w:t>
      </w:r>
      <w:r>
        <w:rPr>
          <w:i/>
          <w:color w:val="FF0000"/>
          <w:spacing w:val="-2"/>
          <w:sz w:val="22"/>
        </w:rPr>
        <w:t> </w:t>
      </w:r>
      <w:r>
        <w:rPr>
          <w:sz w:val="22"/>
        </w:rPr>
        <w:t>of</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in</w:t>
      </w:r>
      <w:r>
        <w:rPr>
          <w:spacing w:val="-5"/>
          <w:sz w:val="22"/>
        </w:rPr>
        <w:t> </w:t>
      </w:r>
      <w:r>
        <w:rPr>
          <w:sz w:val="22"/>
        </w:rPr>
        <w:t>the</w:t>
      </w:r>
      <w:r>
        <w:rPr>
          <w:spacing w:val="-6"/>
          <w:sz w:val="22"/>
        </w:rPr>
        <w:t> </w:t>
      </w:r>
      <w:r>
        <w:rPr>
          <w:i/>
          <w:color w:val="FF0000"/>
          <w:sz w:val="22"/>
        </w:rPr>
        <w:t>[soil/growth</w:t>
      </w:r>
      <w:r>
        <w:rPr>
          <w:i/>
          <w:color w:val="FF0000"/>
          <w:spacing w:val="-5"/>
          <w:sz w:val="22"/>
        </w:rPr>
        <w:t> </w:t>
      </w:r>
      <w:r>
        <w:rPr>
          <w:i/>
          <w:color w:val="FF0000"/>
          <w:sz w:val="22"/>
        </w:rPr>
        <w:t>medium/</w:t>
      </w:r>
      <w:r>
        <w:rPr>
          <w:i/>
          <w:color w:val="FF0000"/>
          <w:spacing w:val="-5"/>
          <w:sz w:val="22"/>
        </w:rPr>
        <w:t> </w:t>
      </w:r>
      <w:r>
        <w:rPr>
          <w:i/>
          <w:color w:val="FF0000"/>
          <w:sz w:val="22"/>
        </w:rPr>
        <w:t>dosing</w:t>
      </w:r>
      <w:r>
        <w:rPr>
          <w:i/>
          <w:color w:val="FF0000"/>
          <w:spacing w:val="-5"/>
          <w:sz w:val="22"/>
        </w:rPr>
        <w:t> </w:t>
      </w:r>
      <w:r>
        <w:rPr>
          <w:i/>
          <w:color w:val="FF0000"/>
          <w:sz w:val="22"/>
        </w:rPr>
        <w:t>suspension]</w:t>
      </w:r>
    </w:p>
    <w:p>
      <w:pPr>
        <w:spacing w:before="0"/>
        <w:ind w:left="139" w:right="0" w:firstLine="0"/>
        <w:jc w:val="left"/>
        <w:rPr>
          <w:sz w:val="22"/>
        </w:rPr>
      </w:pPr>
      <w:r>
        <w:rPr>
          <w:sz w:val="22"/>
        </w:rPr>
        <w:t>administered to </w:t>
      </w:r>
      <w:r>
        <w:rPr>
          <w:i/>
          <w:color w:val="FF0000"/>
          <w:sz w:val="22"/>
        </w:rPr>
        <w:t>[test organism] </w:t>
      </w:r>
      <w:r>
        <w:rPr>
          <w:sz w:val="22"/>
        </w:rPr>
        <w:t>over </w:t>
      </w:r>
      <w:r>
        <w:rPr>
          <w:i/>
          <w:color w:val="FF0000"/>
          <w:sz w:val="22"/>
        </w:rPr>
        <w:t>[#] </w:t>
      </w:r>
      <w:r>
        <w:rPr>
          <w:sz w:val="22"/>
        </w:rPr>
        <w:t>days.</w:t>
      </w:r>
    </w:p>
    <w:tbl>
      <w:tblPr>
        <w:tblW w:w="0" w:type="auto"/>
        <w:jc w:val="left"/>
        <w:tblInd w:w="2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160"/>
        <w:gridCol w:w="3893"/>
        <w:gridCol w:w="3836"/>
      </w:tblGrid>
      <w:tr>
        <w:trPr>
          <w:trHeight w:val="431" w:hRule="exact"/>
        </w:trPr>
        <w:tc>
          <w:tcPr>
            <w:tcW w:w="2160" w:type="dxa"/>
            <w:tcBorders>
              <w:bottom w:val="single" w:sz="6" w:space="0" w:color="000000"/>
              <w:right w:val="single" w:sz="6" w:space="0" w:color="000000"/>
            </w:tcBorders>
          </w:tcPr>
          <w:p>
            <w:pPr>
              <w:pStyle w:val="TableParagraph"/>
              <w:spacing w:before="120"/>
              <w:ind w:left="601"/>
              <w:rPr>
                <w:b/>
                <w:sz w:val="20"/>
              </w:rPr>
            </w:pPr>
            <w:r>
              <w:rPr>
                <w:b/>
                <w:sz w:val="20"/>
              </w:rPr>
              <w:t>Test group</w:t>
            </w:r>
          </w:p>
        </w:tc>
        <w:tc>
          <w:tcPr>
            <w:tcW w:w="3893" w:type="dxa"/>
            <w:tcBorders>
              <w:left w:val="single" w:sz="6" w:space="0" w:color="000000"/>
              <w:bottom w:val="single" w:sz="6" w:space="0" w:color="000000"/>
              <w:right w:val="single" w:sz="6" w:space="0" w:color="000000"/>
            </w:tcBorders>
          </w:tcPr>
          <w:p>
            <w:pPr>
              <w:pStyle w:val="TableParagraph"/>
              <w:spacing w:before="120"/>
              <w:ind w:left="661"/>
              <w:rPr>
                <w:b/>
                <w:i/>
                <w:sz w:val="20"/>
              </w:rPr>
            </w:pPr>
            <w:r>
              <w:rPr>
                <w:b/>
                <w:sz w:val="20"/>
              </w:rPr>
              <w:t>Nominal concentration </w:t>
            </w:r>
            <w:r>
              <w:rPr>
                <w:b/>
                <w:i/>
                <w:color w:val="FF0000"/>
                <w:sz w:val="20"/>
              </w:rPr>
              <w:t>[units]</w:t>
            </w:r>
          </w:p>
        </w:tc>
        <w:tc>
          <w:tcPr>
            <w:tcW w:w="3836" w:type="dxa"/>
            <w:tcBorders>
              <w:left w:val="single" w:sz="6" w:space="0" w:color="000000"/>
              <w:bottom w:val="single" w:sz="6" w:space="0" w:color="000000"/>
            </w:tcBorders>
          </w:tcPr>
          <w:p>
            <w:pPr>
              <w:pStyle w:val="TableParagraph"/>
              <w:spacing w:before="120"/>
              <w:ind w:left="572"/>
              <w:rPr>
                <w:b/>
                <w:i/>
                <w:sz w:val="20"/>
              </w:rPr>
            </w:pPr>
            <w:r>
              <w:rPr>
                <w:b/>
                <w:sz w:val="20"/>
              </w:rPr>
              <w:t>Measured concentration </w:t>
            </w:r>
            <w:r>
              <w:rPr>
                <w:b/>
                <w:i/>
                <w:color w:val="FF0000"/>
                <w:sz w:val="20"/>
              </w:rPr>
              <w:t>[units]</w:t>
            </w:r>
          </w:p>
        </w:tc>
      </w:tr>
      <w:tr>
        <w:trPr>
          <w:trHeight w:val="883" w:hRule="exact"/>
        </w:trPr>
        <w:tc>
          <w:tcPr>
            <w:tcW w:w="2160" w:type="dxa"/>
            <w:tcBorders>
              <w:top w:val="single" w:sz="6" w:space="0" w:color="000000"/>
              <w:bottom w:val="single" w:sz="6" w:space="0" w:color="000000"/>
              <w:right w:val="single" w:sz="6" w:space="0" w:color="000000"/>
            </w:tcBorders>
          </w:tcPr>
          <w:p>
            <w:pPr>
              <w:pStyle w:val="TableParagraph"/>
              <w:spacing w:before="118"/>
              <w:ind w:left="362" w:right="350" w:firstLine="608"/>
              <w:rPr>
                <w:i/>
                <w:sz w:val="20"/>
              </w:rPr>
            </w:pPr>
            <w:r>
              <w:rPr>
                <w:i/>
                <w:color w:val="FF0000"/>
                <w:sz w:val="20"/>
              </w:rPr>
              <w:t>x1 </w:t>
            </w:r>
            <w:r>
              <w:rPr>
                <w:i/>
                <w:color w:val="FF0000"/>
                <w:sz w:val="20"/>
              </w:rPr>
              <w:t>Maximum hazard</w:t>
            </w:r>
          </w:p>
          <w:p>
            <w:pPr>
              <w:pStyle w:val="TableParagraph"/>
              <w:spacing w:line="229" w:lineRule="exact"/>
              <w:ind w:left="509"/>
              <w:rPr>
                <w:i/>
                <w:sz w:val="20"/>
              </w:rPr>
            </w:pPr>
            <w:r>
              <w:rPr>
                <w:i/>
                <w:color w:val="FF0000"/>
                <w:sz w:val="20"/>
              </w:rPr>
              <w:t>concentration</w:t>
            </w:r>
          </w:p>
        </w:tc>
        <w:tc>
          <w:tcPr>
            <w:tcW w:w="3893" w:type="dxa"/>
            <w:tcBorders>
              <w:top w:val="single" w:sz="6" w:space="0" w:color="000000"/>
              <w:left w:val="single" w:sz="6" w:space="0" w:color="000000"/>
              <w:bottom w:val="single" w:sz="6" w:space="0" w:color="000000"/>
              <w:right w:val="single" w:sz="6" w:space="0" w:color="000000"/>
            </w:tcBorders>
          </w:tcPr>
          <w:p>
            <w:pPr/>
          </w:p>
        </w:tc>
        <w:tc>
          <w:tcPr>
            <w:tcW w:w="3836" w:type="dxa"/>
            <w:tcBorders>
              <w:top w:val="single" w:sz="6" w:space="0" w:color="000000"/>
              <w:left w:val="single" w:sz="6" w:space="0" w:color="000000"/>
              <w:bottom w:val="single" w:sz="6" w:space="0" w:color="000000"/>
            </w:tcBorders>
          </w:tcPr>
          <w:p>
            <w:pPr/>
          </w:p>
        </w:tc>
      </w:tr>
      <w:tr>
        <w:trPr>
          <w:trHeight w:val="892" w:hRule="exact"/>
        </w:trPr>
        <w:tc>
          <w:tcPr>
            <w:tcW w:w="2160" w:type="dxa"/>
            <w:tcBorders>
              <w:top w:val="single" w:sz="6" w:space="0" w:color="000000"/>
              <w:right w:val="single" w:sz="6" w:space="0" w:color="000000"/>
            </w:tcBorders>
          </w:tcPr>
          <w:p>
            <w:pPr>
              <w:pStyle w:val="TableParagraph"/>
              <w:spacing w:line="230" w:lineRule="exact" w:before="118"/>
              <w:ind w:left="219" w:right="225"/>
              <w:jc w:val="center"/>
              <w:rPr>
                <w:i/>
                <w:sz w:val="20"/>
              </w:rPr>
            </w:pPr>
            <w:r>
              <w:rPr>
                <w:i/>
                <w:color w:val="FF0000"/>
                <w:sz w:val="20"/>
              </w:rPr>
              <w:t>x2</w:t>
            </w:r>
          </w:p>
          <w:p>
            <w:pPr>
              <w:pStyle w:val="TableParagraph"/>
              <w:ind w:left="220" w:right="225"/>
              <w:jc w:val="center"/>
              <w:rPr>
                <w:i/>
                <w:sz w:val="20"/>
              </w:rPr>
            </w:pPr>
            <w:r>
              <w:rPr>
                <w:i/>
                <w:color w:val="FF0000"/>
                <w:sz w:val="20"/>
              </w:rPr>
              <w:t>(Other measured test </w:t>
            </w:r>
            <w:r>
              <w:rPr>
                <w:i/>
                <w:color w:val="FF0000"/>
                <w:sz w:val="20"/>
              </w:rPr>
              <w:t>treatment)</w:t>
            </w:r>
          </w:p>
        </w:tc>
        <w:tc>
          <w:tcPr>
            <w:tcW w:w="3893" w:type="dxa"/>
            <w:tcBorders>
              <w:top w:val="single" w:sz="6" w:space="0" w:color="000000"/>
              <w:left w:val="single" w:sz="6" w:space="0" w:color="000000"/>
              <w:right w:val="single" w:sz="6" w:space="0" w:color="000000"/>
            </w:tcBorders>
          </w:tcPr>
          <w:p>
            <w:pPr/>
          </w:p>
        </w:tc>
        <w:tc>
          <w:tcPr>
            <w:tcW w:w="3836" w:type="dxa"/>
            <w:tcBorders>
              <w:top w:val="single" w:sz="6" w:space="0" w:color="000000"/>
              <w:left w:val="single" w:sz="6" w:space="0" w:color="000000"/>
            </w:tcBorders>
          </w:tcPr>
          <w:p>
            <w:pPr/>
          </w:p>
        </w:tc>
      </w:tr>
    </w:tbl>
    <w:p>
      <w:pPr>
        <w:spacing w:after="0"/>
        <w:sectPr>
          <w:pgSz w:w="12240" w:h="15840"/>
          <w:pgMar w:header="729" w:footer="796" w:top="1880" w:bottom="980" w:left="940" w:right="940"/>
        </w:sectPr>
      </w:pPr>
    </w:p>
    <w:p>
      <w:pPr>
        <w:pStyle w:val="BodyText"/>
        <w:spacing w:after="1"/>
        <w:rPr>
          <w:i w:val="0"/>
        </w:rPr>
      </w:pPr>
    </w:p>
    <w:tbl>
      <w:tblPr>
        <w:tblW w:w="0" w:type="auto"/>
        <w:jc w:val="left"/>
        <w:tblInd w:w="2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160"/>
        <w:gridCol w:w="3893"/>
        <w:gridCol w:w="3836"/>
      </w:tblGrid>
      <w:tr>
        <w:trPr>
          <w:trHeight w:val="431" w:hRule="exact"/>
        </w:trPr>
        <w:tc>
          <w:tcPr>
            <w:tcW w:w="2160" w:type="dxa"/>
            <w:tcBorders>
              <w:bottom w:val="single" w:sz="6" w:space="0" w:color="000000"/>
              <w:right w:val="single" w:sz="6" w:space="0" w:color="000000"/>
            </w:tcBorders>
          </w:tcPr>
          <w:p>
            <w:pPr>
              <w:pStyle w:val="TableParagraph"/>
              <w:spacing w:before="120"/>
              <w:ind w:left="220" w:right="225"/>
              <w:jc w:val="center"/>
              <w:rPr>
                <w:b/>
                <w:sz w:val="20"/>
              </w:rPr>
            </w:pPr>
            <w:r>
              <w:rPr>
                <w:b/>
                <w:sz w:val="20"/>
              </w:rPr>
              <w:t>Test group</w:t>
            </w:r>
          </w:p>
        </w:tc>
        <w:tc>
          <w:tcPr>
            <w:tcW w:w="3893" w:type="dxa"/>
            <w:tcBorders>
              <w:left w:val="single" w:sz="6" w:space="0" w:color="000000"/>
              <w:bottom w:val="single" w:sz="6" w:space="0" w:color="000000"/>
              <w:right w:val="single" w:sz="6" w:space="0" w:color="000000"/>
            </w:tcBorders>
          </w:tcPr>
          <w:p>
            <w:pPr>
              <w:pStyle w:val="TableParagraph"/>
              <w:spacing w:before="120"/>
              <w:ind w:left="661"/>
              <w:rPr>
                <w:b/>
                <w:i/>
                <w:sz w:val="20"/>
              </w:rPr>
            </w:pPr>
            <w:r>
              <w:rPr>
                <w:b/>
                <w:sz w:val="20"/>
              </w:rPr>
              <w:t>Nominal concentration </w:t>
            </w:r>
            <w:r>
              <w:rPr>
                <w:b/>
                <w:i/>
                <w:color w:val="FF0000"/>
                <w:sz w:val="20"/>
              </w:rPr>
              <w:t>[units]</w:t>
            </w:r>
          </w:p>
        </w:tc>
        <w:tc>
          <w:tcPr>
            <w:tcW w:w="3836" w:type="dxa"/>
            <w:tcBorders>
              <w:left w:val="single" w:sz="6" w:space="0" w:color="000000"/>
              <w:bottom w:val="single" w:sz="6" w:space="0" w:color="000000"/>
            </w:tcBorders>
          </w:tcPr>
          <w:p>
            <w:pPr>
              <w:pStyle w:val="TableParagraph"/>
              <w:spacing w:before="120"/>
              <w:ind w:left="572"/>
              <w:rPr>
                <w:b/>
                <w:i/>
                <w:sz w:val="20"/>
              </w:rPr>
            </w:pPr>
            <w:r>
              <w:rPr>
                <w:b/>
                <w:sz w:val="20"/>
              </w:rPr>
              <w:t>Measured concentration </w:t>
            </w:r>
            <w:r>
              <w:rPr>
                <w:b/>
                <w:i/>
                <w:color w:val="FF0000"/>
                <w:sz w:val="20"/>
              </w:rPr>
              <w:t>[units]</w:t>
            </w:r>
          </w:p>
        </w:tc>
      </w:tr>
      <w:tr>
        <w:trPr>
          <w:trHeight w:val="882" w:hRule="exact"/>
        </w:trPr>
        <w:tc>
          <w:tcPr>
            <w:tcW w:w="2160" w:type="dxa"/>
            <w:tcBorders>
              <w:top w:val="single" w:sz="6" w:space="0" w:color="000000"/>
              <w:bottom w:val="single" w:sz="6" w:space="0" w:color="000000"/>
              <w:right w:val="single" w:sz="6" w:space="0" w:color="000000"/>
            </w:tcBorders>
          </w:tcPr>
          <w:p>
            <w:pPr>
              <w:pStyle w:val="TableParagraph"/>
              <w:spacing w:before="117"/>
              <w:ind w:left="145" w:right="135" w:firstLine="825"/>
              <w:rPr>
                <w:i/>
                <w:sz w:val="20"/>
              </w:rPr>
            </w:pPr>
            <w:r>
              <w:rPr>
                <w:i/>
                <w:color w:val="FF0000"/>
                <w:sz w:val="20"/>
              </w:rPr>
              <w:t>x3 </w:t>
            </w:r>
            <w:r>
              <w:rPr>
                <w:i/>
                <w:color w:val="FF0000"/>
                <w:sz w:val="20"/>
              </w:rPr>
              <w:t>Solvent/vehicle control</w:t>
            </w:r>
          </w:p>
          <w:p>
            <w:pPr>
              <w:pStyle w:val="TableParagraph"/>
              <w:spacing w:line="229" w:lineRule="exact"/>
              <w:ind w:left="220" w:right="225"/>
              <w:jc w:val="center"/>
              <w:rPr>
                <w:i/>
                <w:sz w:val="20"/>
              </w:rPr>
            </w:pPr>
            <w:r>
              <w:rPr>
                <w:i/>
                <w:color w:val="FF0000"/>
                <w:sz w:val="20"/>
              </w:rPr>
              <w:t>(if used)</w:t>
            </w:r>
          </w:p>
        </w:tc>
        <w:tc>
          <w:tcPr>
            <w:tcW w:w="3893" w:type="dxa"/>
            <w:tcBorders>
              <w:top w:val="single" w:sz="6" w:space="0" w:color="000000"/>
              <w:left w:val="single" w:sz="6" w:space="0" w:color="000000"/>
              <w:bottom w:val="single" w:sz="6" w:space="0" w:color="000000"/>
              <w:right w:val="single" w:sz="6" w:space="0" w:color="000000"/>
            </w:tcBorders>
          </w:tcPr>
          <w:p>
            <w:pPr/>
          </w:p>
        </w:tc>
        <w:tc>
          <w:tcPr>
            <w:tcW w:w="3836" w:type="dxa"/>
            <w:tcBorders>
              <w:top w:val="single" w:sz="6" w:space="0" w:color="000000"/>
              <w:left w:val="single" w:sz="6" w:space="0" w:color="000000"/>
              <w:bottom w:val="single" w:sz="6" w:space="0" w:color="000000"/>
            </w:tcBorders>
          </w:tcPr>
          <w:p>
            <w:pPr/>
          </w:p>
        </w:tc>
      </w:tr>
      <w:tr>
        <w:trPr>
          <w:trHeight w:val="883" w:hRule="exact"/>
        </w:trPr>
        <w:tc>
          <w:tcPr>
            <w:tcW w:w="2160" w:type="dxa"/>
            <w:tcBorders>
              <w:top w:val="single" w:sz="6" w:space="0" w:color="000000"/>
              <w:bottom w:val="single" w:sz="6" w:space="0" w:color="000000"/>
              <w:right w:val="single" w:sz="6" w:space="0" w:color="000000"/>
            </w:tcBorders>
          </w:tcPr>
          <w:p>
            <w:pPr>
              <w:pStyle w:val="TableParagraph"/>
              <w:spacing w:before="118"/>
              <w:ind w:left="119" w:right="124" w:firstLine="895"/>
              <w:rPr>
                <w:i/>
                <w:sz w:val="20"/>
              </w:rPr>
            </w:pPr>
            <w:r>
              <w:rPr>
                <w:i/>
                <w:color w:val="FF0000"/>
                <w:sz w:val="20"/>
              </w:rPr>
              <w:t>n </w:t>
            </w:r>
            <w:r>
              <w:rPr>
                <w:i/>
                <w:color w:val="FF0000"/>
                <w:sz w:val="20"/>
              </w:rPr>
              <w:t>Inactivated control (i.e.</w:t>
            </w:r>
          </w:p>
          <w:p>
            <w:pPr>
              <w:pStyle w:val="TableParagraph"/>
              <w:ind w:left="248"/>
              <w:rPr>
                <w:i/>
                <w:sz w:val="20"/>
              </w:rPr>
            </w:pPr>
            <w:r>
              <w:rPr>
                <w:i/>
                <w:color w:val="FF0000"/>
                <w:sz w:val="20"/>
              </w:rPr>
              <w:t>heat-killed) (if used)</w:t>
            </w:r>
          </w:p>
        </w:tc>
        <w:tc>
          <w:tcPr>
            <w:tcW w:w="3893" w:type="dxa"/>
            <w:tcBorders>
              <w:top w:val="single" w:sz="6" w:space="0" w:color="000000"/>
              <w:left w:val="single" w:sz="6" w:space="0" w:color="000000"/>
              <w:bottom w:val="single" w:sz="6" w:space="0" w:color="000000"/>
              <w:right w:val="single" w:sz="6" w:space="0" w:color="000000"/>
            </w:tcBorders>
          </w:tcPr>
          <w:p>
            <w:pPr/>
          </w:p>
        </w:tc>
        <w:tc>
          <w:tcPr>
            <w:tcW w:w="3836" w:type="dxa"/>
            <w:tcBorders>
              <w:top w:val="single" w:sz="6" w:space="0" w:color="000000"/>
              <w:left w:val="single" w:sz="6" w:space="0" w:color="000000"/>
              <w:bottom w:val="single" w:sz="6" w:space="0" w:color="000000"/>
            </w:tcBorders>
          </w:tcPr>
          <w:p>
            <w:pPr/>
          </w:p>
        </w:tc>
      </w:tr>
      <w:tr>
        <w:trPr>
          <w:trHeight w:val="424" w:hRule="exact"/>
        </w:trPr>
        <w:tc>
          <w:tcPr>
            <w:tcW w:w="2160" w:type="dxa"/>
            <w:tcBorders>
              <w:top w:val="single" w:sz="6" w:space="0" w:color="000000"/>
              <w:bottom w:val="single" w:sz="6" w:space="0" w:color="000000"/>
              <w:right w:val="single" w:sz="6" w:space="0" w:color="000000"/>
            </w:tcBorders>
          </w:tcPr>
          <w:p>
            <w:pPr>
              <w:pStyle w:val="TableParagraph"/>
              <w:spacing w:before="118"/>
              <w:ind w:left="220" w:right="224"/>
              <w:jc w:val="center"/>
              <w:rPr>
                <w:sz w:val="20"/>
              </w:rPr>
            </w:pPr>
            <w:r>
              <w:rPr>
                <w:sz w:val="20"/>
              </w:rPr>
              <w:t>Negative control</w:t>
            </w:r>
          </w:p>
        </w:tc>
        <w:tc>
          <w:tcPr>
            <w:tcW w:w="3893" w:type="dxa"/>
            <w:tcBorders>
              <w:top w:val="single" w:sz="6" w:space="0" w:color="000000"/>
              <w:left w:val="single" w:sz="6" w:space="0" w:color="000000"/>
              <w:bottom w:val="single" w:sz="6" w:space="0" w:color="000000"/>
              <w:right w:val="single" w:sz="6" w:space="0" w:color="000000"/>
            </w:tcBorders>
          </w:tcPr>
          <w:p>
            <w:pPr/>
          </w:p>
        </w:tc>
        <w:tc>
          <w:tcPr>
            <w:tcW w:w="3836" w:type="dxa"/>
            <w:tcBorders>
              <w:top w:val="single" w:sz="6" w:space="0" w:color="000000"/>
              <w:left w:val="single" w:sz="6" w:space="0" w:color="000000"/>
              <w:bottom w:val="single" w:sz="6" w:space="0" w:color="000000"/>
            </w:tcBorders>
          </w:tcPr>
          <w:p>
            <w:pPr/>
          </w:p>
        </w:tc>
      </w:tr>
      <w:tr>
        <w:trPr>
          <w:trHeight w:val="661" w:hRule="exact"/>
        </w:trPr>
        <w:tc>
          <w:tcPr>
            <w:tcW w:w="2160" w:type="dxa"/>
            <w:tcBorders>
              <w:top w:val="single" w:sz="6" w:space="0" w:color="000000"/>
              <w:right w:val="single" w:sz="6" w:space="0" w:color="000000"/>
            </w:tcBorders>
          </w:tcPr>
          <w:p>
            <w:pPr>
              <w:pStyle w:val="TableParagraph"/>
              <w:spacing w:before="117"/>
              <w:ind w:left="404" w:right="298" w:hanging="95"/>
              <w:rPr>
                <w:i/>
                <w:sz w:val="20"/>
              </w:rPr>
            </w:pPr>
            <w:r>
              <w:rPr>
                <w:sz w:val="20"/>
              </w:rPr>
              <w:t>Positive/Reference Control </w:t>
            </w:r>
            <w:r>
              <w:rPr>
                <w:i/>
                <w:color w:val="FF0000"/>
                <w:sz w:val="20"/>
              </w:rPr>
              <w:t>(if used)</w:t>
            </w:r>
          </w:p>
        </w:tc>
        <w:tc>
          <w:tcPr>
            <w:tcW w:w="3893" w:type="dxa"/>
            <w:tcBorders>
              <w:top w:val="single" w:sz="6" w:space="0" w:color="000000"/>
              <w:left w:val="single" w:sz="6" w:space="0" w:color="000000"/>
              <w:right w:val="single" w:sz="6" w:space="0" w:color="000000"/>
            </w:tcBorders>
          </w:tcPr>
          <w:p>
            <w:pPr/>
          </w:p>
        </w:tc>
        <w:tc>
          <w:tcPr>
            <w:tcW w:w="3836" w:type="dxa"/>
            <w:tcBorders>
              <w:top w:val="single" w:sz="6" w:space="0" w:color="000000"/>
              <w:left w:val="single" w:sz="6" w:space="0" w:color="000000"/>
            </w:tcBorders>
          </w:tcPr>
          <w:p>
            <w:pPr/>
          </w:p>
        </w:tc>
      </w:tr>
    </w:tbl>
    <w:p>
      <w:pPr>
        <w:spacing w:line="230" w:lineRule="exact" w:before="0"/>
        <w:ind w:left="139" w:right="674" w:firstLine="0"/>
        <w:jc w:val="left"/>
        <w:rPr>
          <w:i/>
          <w:sz w:val="20"/>
        </w:rPr>
      </w:pPr>
      <w:r>
        <w:rPr>
          <w:i/>
          <w:color w:val="FF0000"/>
          <w:sz w:val="20"/>
        </w:rPr>
        <w:t>[Table suitable for microbial toxicity/infectivity/pathogenicity testing at the maximum hazard concentration. Modify as </w:t>
      </w:r>
      <w:r>
        <w:rPr>
          <w:i/>
          <w:color w:val="FF0000"/>
          <w:sz w:val="20"/>
        </w:rPr>
        <w:t>appropriate to accommodate differences in experimental design.]</w:t>
      </w:r>
    </w:p>
    <w:p>
      <w:pPr>
        <w:pStyle w:val="BodyText"/>
        <w:spacing w:before="11"/>
        <w:rPr>
          <w:i/>
          <w:sz w:val="21"/>
        </w:rPr>
      </w:pPr>
    </w:p>
    <w:p>
      <w:pPr>
        <w:pStyle w:val="ListParagraph"/>
        <w:numPr>
          <w:ilvl w:val="0"/>
          <w:numId w:val="4"/>
        </w:numPr>
        <w:tabs>
          <w:tab w:pos="859" w:val="left" w:leader="none"/>
          <w:tab w:pos="860" w:val="left" w:leader="none"/>
          <w:tab w:pos="3019" w:val="left" w:leader="none"/>
        </w:tabs>
        <w:spacing w:line="240" w:lineRule="auto" w:before="0" w:after="0"/>
        <w:ind w:left="859" w:right="250" w:hanging="719"/>
        <w:jc w:val="left"/>
        <w:rPr>
          <w:i/>
          <w:sz w:val="22"/>
          <w:u w:val="none"/>
        </w:rPr>
      </w:pPr>
      <w:r>
        <w:rPr>
          <w:b/>
          <w:sz w:val="22"/>
          <w:u w:val="thick"/>
        </w:rPr>
        <w:t>MORTALITY</w:t>
      </w:r>
      <w:r>
        <w:rPr>
          <w:b/>
          <w:sz w:val="22"/>
          <w:u w:val="none"/>
        </w:rPr>
        <w:t>:</w:t>
        <w:tab/>
      </w:r>
      <w:r>
        <w:rPr>
          <w:i/>
          <w:color w:val="FF0000"/>
          <w:sz w:val="22"/>
          <w:u w:val="none"/>
        </w:rPr>
        <w:t>[Briefly summarize mortality results (if any). If values for LC</w:t>
      </w:r>
      <w:r>
        <w:rPr>
          <w:i/>
          <w:color w:val="FF0000"/>
          <w:position w:val="-1"/>
          <w:sz w:val="14"/>
          <w:u w:val="none"/>
        </w:rPr>
        <w:t>50 </w:t>
      </w:r>
      <w:r>
        <w:rPr>
          <w:i/>
          <w:color w:val="FF0000"/>
          <w:sz w:val="22"/>
          <w:u w:val="none"/>
        </w:rPr>
        <w:t>and</w:t>
      </w:r>
      <w:r>
        <w:rPr>
          <w:i/>
          <w:color w:val="FF0000"/>
          <w:spacing w:val="-33"/>
          <w:sz w:val="22"/>
          <w:u w:val="none"/>
        </w:rPr>
        <w:t> </w:t>
      </w:r>
      <w:r>
        <w:rPr>
          <w:i/>
          <w:color w:val="FF0000"/>
          <w:sz w:val="22"/>
          <w:u w:val="none"/>
        </w:rPr>
        <w:t>NOEC</w:t>
      </w:r>
      <w:r>
        <w:rPr>
          <w:i/>
          <w:color w:val="FF0000"/>
          <w:spacing w:val="-3"/>
          <w:sz w:val="22"/>
          <w:u w:val="none"/>
        </w:rPr>
        <w:t> </w:t>
      </w:r>
      <w:r>
        <w:rPr>
          <w:i/>
          <w:color w:val="FF0000"/>
          <w:sz w:val="22"/>
          <w:u w:val="none"/>
        </w:rPr>
        <w:t>are</w:t>
      </w:r>
      <w:r>
        <w:rPr>
          <w:i/>
          <w:color w:val="FF0000"/>
          <w:spacing w:val="-1"/>
          <w:w w:val="99"/>
          <w:sz w:val="22"/>
          <w:u w:val="none"/>
        </w:rPr>
        <w:t> </w:t>
      </w:r>
      <w:r>
        <w:rPr>
          <w:i/>
          <w:color w:val="FF0000"/>
          <w:sz w:val="22"/>
          <w:u w:val="none"/>
        </w:rPr>
        <w:t>greater than the MHC level, use </w:t>
      </w:r>
      <w:r>
        <w:rPr>
          <w:b/>
          <w:i/>
          <w:color w:val="FF0000"/>
          <w:sz w:val="22"/>
          <w:u w:val="none"/>
        </w:rPr>
        <w:t>&lt; </w:t>
      </w:r>
      <w:r>
        <w:rPr>
          <w:i/>
          <w:color w:val="FF0000"/>
          <w:sz w:val="22"/>
          <w:u w:val="none"/>
        </w:rPr>
        <w:t>symbol. Comment on dose response relationship; Slope of response, if </w:t>
      </w:r>
      <w:r>
        <w:rPr>
          <w:i/>
          <w:color w:val="FF0000"/>
          <w:sz w:val="22"/>
          <w:u w:val="none"/>
        </w:rPr>
        <w:t>provided. Compare the mortality with control treatment and/or the reference chemical. Data may be summarized in a table such as those presented below. Modify table to accommodate differences in experimental</w:t>
      </w:r>
      <w:r>
        <w:rPr>
          <w:i/>
          <w:color w:val="FF0000"/>
          <w:spacing w:val="-13"/>
          <w:sz w:val="22"/>
          <w:u w:val="none"/>
        </w:rPr>
        <w:t> </w:t>
      </w:r>
      <w:r>
        <w:rPr>
          <w:i/>
          <w:color w:val="FF0000"/>
          <w:sz w:val="22"/>
          <w:u w:val="none"/>
        </w:rPr>
        <w:t>design.]</w:t>
      </w:r>
    </w:p>
    <w:p>
      <w:pPr>
        <w:pStyle w:val="BodyText"/>
        <w:rPr>
          <w:i/>
          <w:sz w:val="22"/>
        </w:rPr>
      </w:pPr>
    </w:p>
    <w:p>
      <w:pPr>
        <w:pStyle w:val="BodyText"/>
        <w:spacing w:line="235" w:lineRule="auto"/>
        <w:ind w:left="859" w:right="193"/>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that is greater than the maximum hazard dosage level (e.g. LD</w:t>
      </w:r>
      <w:r>
        <w:rPr>
          <w:color w:val="0070C0"/>
          <w:position w:val="-1"/>
          <w:sz w:val="10"/>
        </w:rPr>
        <w:t>50 </w:t>
      </w:r>
      <w:r>
        <w:rPr>
          <w:color w:val="0070C0"/>
        </w:rPr>
        <w:t>&gt;1,000 mg/kg) would often be adequate for the purposes of hazard assessment and reporting in this section.</w:t>
      </w:r>
    </w:p>
    <w:p>
      <w:pPr>
        <w:pStyle w:val="BodyText"/>
        <w:rPr>
          <w:i/>
          <w:sz w:val="18"/>
        </w:rPr>
      </w:pPr>
    </w:p>
    <w:p>
      <w:pPr>
        <w:pStyle w:val="BodyText"/>
        <w:rPr>
          <w:i/>
          <w:sz w:val="18"/>
        </w:rPr>
      </w:pPr>
    </w:p>
    <w:p>
      <w:pPr>
        <w:pStyle w:val="BodyText"/>
        <w:rPr>
          <w:i/>
          <w:sz w:val="18"/>
        </w:rPr>
      </w:pPr>
    </w:p>
    <w:p>
      <w:pPr>
        <w:tabs>
          <w:tab w:pos="1580" w:val="left" w:leader="none"/>
        </w:tabs>
        <w:spacing w:before="140"/>
        <w:ind w:left="140" w:right="0" w:firstLine="0"/>
        <w:jc w:val="left"/>
        <w:rPr>
          <w:i/>
          <w:sz w:val="22"/>
        </w:rPr>
      </w:pPr>
      <w:r>
        <w:rPr>
          <w:b/>
          <w:sz w:val="22"/>
        </w:rPr>
        <w:t>TABLE</w:t>
      </w:r>
      <w:r>
        <w:rPr>
          <w:b/>
          <w:spacing w:val="-1"/>
          <w:sz w:val="22"/>
        </w:rPr>
        <w:t> </w:t>
      </w:r>
      <w:r>
        <w:rPr>
          <w:b/>
          <w:i/>
          <w:color w:val="FF0000"/>
          <w:sz w:val="22"/>
        </w:rPr>
        <w:t>[#]</w:t>
      </w:r>
      <w:r>
        <w:rPr>
          <w:b/>
          <w:sz w:val="22"/>
        </w:rPr>
        <w:t>.</w:t>
        <w:tab/>
      </w:r>
      <w:r>
        <w:rPr>
          <w:sz w:val="22"/>
        </w:rPr>
        <w:t>Effect of </w:t>
      </w:r>
      <w:r>
        <w:rPr>
          <w:i/>
          <w:color w:val="FF0000"/>
          <w:sz w:val="22"/>
        </w:rPr>
        <w:t>[test material] </w:t>
      </w:r>
      <w:r>
        <w:rPr>
          <w:sz w:val="22"/>
        </w:rPr>
        <w:t>on cumulative mortality of </w:t>
      </w:r>
      <w:r>
        <w:rPr>
          <w:i/>
          <w:color w:val="FF0000"/>
          <w:sz w:val="22"/>
        </w:rPr>
        <w:t>[common name (scientific</w:t>
      </w:r>
      <w:r>
        <w:rPr>
          <w:i/>
          <w:color w:val="FF0000"/>
          <w:spacing w:val="-32"/>
          <w:sz w:val="22"/>
        </w:rPr>
        <w:t> </w:t>
      </w:r>
      <w:r>
        <w:rPr>
          <w:i/>
          <w:color w:val="FF0000"/>
          <w:sz w:val="22"/>
        </w:rPr>
        <w:t>name].</w:t>
      </w:r>
    </w:p>
    <w:p>
      <w:pPr>
        <w:pStyle w:val="BodyText"/>
        <w:spacing w:before="1"/>
        <w:rPr>
          <w:i/>
          <w:sz w:val="22"/>
        </w:rPr>
      </w:pP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250"/>
        <w:gridCol w:w="1260"/>
        <w:gridCol w:w="973"/>
        <w:gridCol w:w="974"/>
        <w:gridCol w:w="974"/>
        <w:gridCol w:w="973"/>
        <w:gridCol w:w="974"/>
        <w:gridCol w:w="974"/>
      </w:tblGrid>
      <w:tr>
        <w:trPr>
          <w:trHeight w:val="438" w:hRule="exact"/>
        </w:trPr>
        <w:tc>
          <w:tcPr>
            <w:tcW w:w="2250" w:type="dxa"/>
            <w:vMerge w:val="restart"/>
            <w:tcBorders>
              <w:right w:val="single" w:sz="6" w:space="0" w:color="000000"/>
            </w:tcBorders>
          </w:tcPr>
          <w:p>
            <w:pPr>
              <w:pStyle w:val="TableParagraph"/>
              <w:spacing w:before="120"/>
              <w:ind w:left="614"/>
              <w:rPr>
                <w:b/>
                <w:sz w:val="20"/>
              </w:rPr>
            </w:pPr>
            <w:r>
              <w:rPr>
                <w:b/>
                <w:sz w:val="20"/>
              </w:rPr>
              <w:t>Treatments</w:t>
            </w:r>
          </w:p>
        </w:tc>
        <w:tc>
          <w:tcPr>
            <w:tcW w:w="1260" w:type="dxa"/>
            <w:vMerge w:val="restart"/>
            <w:tcBorders>
              <w:left w:val="single" w:sz="6" w:space="0" w:color="000000"/>
              <w:right w:val="single" w:sz="6" w:space="0" w:color="000000"/>
            </w:tcBorders>
          </w:tcPr>
          <w:p>
            <w:pPr>
              <w:pStyle w:val="TableParagraph"/>
              <w:spacing w:before="120"/>
              <w:ind w:left="154" w:right="138" w:firstLine="2"/>
              <w:rPr>
                <w:b/>
                <w:sz w:val="20"/>
              </w:rPr>
            </w:pPr>
            <w:r>
              <w:rPr>
                <w:b/>
                <w:sz w:val="20"/>
              </w:rPr>
              <w:t>No. of Test Organisms</w:t>
            </w:r>
          </w:p>
        </w:tc>
        <w:tc>
          <w:tcPr>
            <w:tcW w:w="5844" w:type="dxa"/>
            <w:gridSpan w:val="6"/>
            <w:tcBorders>
              <w:left w:val="single" w:sz="6" w:space="0" w:color="000000"/>
            </w:tcBorders>
          </w:tcPr>
          <w:p>
            <w:pPr>
              <w:pStyle w:val="TableParagraph"/>
              <w:spacing w:before="120"/>
              <w:ind w:left="1957" w:right="1952"/>
              <w:jc w:val="center"/>
              <w:rPr>
                <w:b/>
                <w:sz w:val="20"/>
              </w:rPr>
            </w:pPr>
            <w:r>
              <w:rPr>
                <w:b/>
                <w:sz w:val="20"/>
              </w:rPr>
              <w:t>Cumulative Mortality</w:t>
            </w:r>
          </w:p>
        </w:tc>
      </w:tr>
      <w:tr>
        <w:trPr>
          <w:trHeight w:val="438" w:hRule="exact"/>
        </w:trPr>
        <w:tc>
          <w:tcPr>
            <w:tcW w:w="2250" w:type="dxa"/>
            <w:vMerge/>
            <w:tcBorders>
              <w:right w:val="single" w:sz="6" w:space="0" w:color="000000"/>
            </w:tcBorders>
          </w:tcPr>
          <w:p>
            <w:pPr/>
          </w:p>
        </w:tc>
        <w:tc>
          <w:tcPr>
            <w:tcW w:w="1260" w:type="dxa"/>
            <w:vMerge/>
            <w:tcBorders>
              <w:left w:val="single" w:sz="6" w:space="0" w:color="000000"/>
              <w:right w:val="single" w:sz="6" w:space="0" w:color="000000"/>
            </w:tcBorders>
          </w:tcPr>
          <w:p>
            <w:pPr/>
          </w:p>
        </w:tc>
        <w:tc>
          <w:tcPr>
            <w:tcW w:w="973" w:type="dxa"/>
            <w:tcBorders>
              <w:left w:val="single" w:sz="6" w:space="0" w:color="000000"/>
              <w:right w:val="single" w:sz="6" w:space="0" w:color="000000"/>
            </w:tcBorders>
          </w:tcPr>
          <w:p>
            <w:pPr>
              <w:pStyle w:val="TableParagraph"/>
              <w:spacing w:before="120"/>
              <w:ind w:left="187"/>
              <w:rPr>
                <w:b/>
                <w:i/>
                <w:sz w:val="20"/>
              </w:rPr>
            </w:pPr>
            <w:r>
              <w:rPr>
                <w:b/>
                <w:i/>
                <w:color w:val="FF0000"/>
                <w:sz w:val="20"/>
              </w:rPr>
              <w:t>Day x1</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x2</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x3</w:t>
            </w:r>
          </w:p>
        </w:tc>
        <w:tc>
          <w:tcPr>
            <w:tcW w:w="973"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x4</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x5</w:t>
            </w:r>
          </w:p>
        </w:tc>
        <w:tc>
          <w:tcPr>
            <w:tcW w:w="974" w:type="dxa"/>
            <w:tcBorders>
              <w:left w:val="single" w:sz="6" w:space="0" w:color="000000"/>
            </w:tcBorders>
          </w:tcPr>
          <w:p>
            <w:pPr>
              <w:pStyle w:val="TableParagraph"/>
              <w:spacing w:before="120"/>
              <w:ind w:left="232"/>
              <w:rPr>
                <w:b/>
                <w:i/>
                <w:sz w:val="20"/>
              </w:rPr>
            </w:pPr>
            <w:r>
              <w:rPr>
                <w:b/>
                <w:i/>
                <w:color w:val="FF0000"/>
                <w:sz w:val="20"/>
              </w:rPr>
              <w:t>Day n</w:t>
            </w:r>
          </w:p>
        </w:tc>
      </w:tr>
      <w:tr>
        <w:trPr>
          <w:trHeight w:val="431" w:hRule="exact"/>
        </w:trPr>
        <w:tc>
          <w:tcPr>
            <w:tcW w:w="2250" w:type="dxa"/>
            <w:tcBorders>
              <w:bottom w:val="single" w:sz="6" w:space="0" w:color="000000"/>
              <w:right w:val="single" w:sz="6" w:space="0" w:color="000000"/>
            </w:tcBorders>
          </w:tcPr>
          <w:p>
            <w:pPr>
              <w:pStyle w:val="TableParagraph"/>
              <w:spacing w:before="118"/>
              <w:ind w:left="104"/>
              <w:rPr>
                <w:sz w:val="20"/>
              </w:rPr>
            </w:pPr>
            <w:r>
              <w:rPr>
                <w:sz w:val="20"/>
              </w:rPr>
              <w:t>Negative control</w:t>
            </w:r>
          </w:p>
        </w:tc>
        <w:tc>
          <w:tcPr>
            <w:tcW w:w="1260" w:type="dxa"/>
            <w:tcBorders>
              <w:left w:val="single" w:sz="6" w:space="0" w:color="000000"/>
              <w:bottom w:val="single" w:sz="6" w:space="0" w:color="000000"/>
              <w:right w:val="single" w:sz="6" w:space="0" w:color="000000"/>
            </w:tcBorders>
          </w:tcPr>
          <w:p>
            <w:pPr/>
          </w:p>
        </w:tc>
        <w:tc>
          <w:tcPr>
            <w:tcW w:w="973"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right w:val="single" w:sz="6" w:space="0" w:color="000000"/>
            </w:tcBorders>
          </w:tcPr>
          <w:p>
            <w:pPr/>
          </w:p>
        </w:tc>
        <w:tc>
          <w:tcPr>
            <w:tcW w:w="973"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tcBorders>
          </w:tcPr>
          <w:p>
            <w:pPr/>
          </w:p>
        </w:tc>
      </w:tr>
      <w:tr>
        <w:trPr>
          <w:trHeight w:val="424" w:hRule="exact"/>
        </w:trPr>
        <w:tc>
          <w:tcPr>
            <w:tcW w:w="2250" w:type="dxa"/>
            <w:tcBorders>
              <w:top w:val="single" w:sz="6" w:space="0" w:color="000000"/>
              <w:bottom w:val="single" w:sz="6" w:space="0" w:color="000000"/>
              <w:right w:val="single" w:sz="6" w:space="0" w:color="000000"/>
            </w:tcBorders>
          </w:tcPr>
          <w:p>
            <w:pPr>
              <w:pStyle w:val="TableParagraph"/>
              <w:spacing w:before="118"/>
              <w:ind w:left="104"/>
              <w:rPr>
                <w:i/>
                <w:sz w:val="20"/>
              </w:rPr>
            </w:pPr>
            <w:r>
              <w:rPr>
                <w:i/>
                <w:color w:val="FF0000"/>
                <w:sz w:val="20"/>
              </w:rPr>
              <w:t>Solvent control, if used</w:t>
            </w:r>
          </w:p>
        </w:tc>
        <w:tc>
          <w:tcPr>
            <w:tcW w:w="1260"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tcBorders>
          </w:tcPr>
          <w:p>
            <w:pPr/>
          </w:p>
        </w:tc>
      </w:tr>
      <w:tr>
        <w:trPr>
          <w:trHeight w:val="653" w:hRule="exact"/>
        </w:trPr>
        <w:tc>
          <w:tcPr>
            <w:tcW w:w="2250" w:type="dxa"/>
            <w:tcBorders>
              <w:top w:val="single" w:sz="6" w:space="0" w:color="000000"/>
              <w:bottom w:val="single" w:sz="6" w:space="0" w:color="000000"/>
              <w:right w:val="single" w:sz="6" w:space="0" w:color="000000"/>
            </w:tcBorders>
          </w:tcPr>
          <w:p>
            <w:pPr>
              <w:pStyle w:val="TableParagraph"/>
              <w:spacing w:before="117"/>
              <w:ind w:left="104" w:right="843"/>
              <w:rPr>
                <w:i/>
                <w:sz w:val="20"/>
              </w:rPr>
            </w:pPr>
            <w:r>
              <w:rPr>
                <w:i/>
                <w:color w:val="FF0000"/>
                <w:sz w:val="20"/>
              </w:rPr>
              <w:t>Measured test </w:t>
            </w:r>
            <w:r>
              <w:rPr>
                <w:i/>
                <w:color w:val="FF0000"/>
                <w:sz w:val="20"/>
              </w:rPr>
              <w:t>concentration 1</w:t>
            </w:r>
          </w:p>
        </w:tc>
        <w:tc>
          <w:tcPr>
            <w:tcW w:w="1260"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tcBorders>
          </w:tcPr>
          <w:p>
            <w:pPr/>
          </w:p>
        </w:tc>
      </w:tr>
      <w:tr>
        <w:trPr>
          <w:trHeight w:val="653" w:hRule="exact"/>
        </w:trPr>
        <w:tc>
          <w:tcPr>
            <w:tcW w:w="2250" w:type="dxa"/>
            <w:tcBorders>
              <w:top w:val="single" w:sz="6" w:space="0" w:color="000000"/>
              <w:bottom w:val="single" w:sz="6" w:space="0" w:color="000000"/>
              <w:right w:val="single" w:sz="6" w:space="0" w:color="000000"/>
            </w:tcBorders>
          </w:tcPr>
          <w:p>
            <w:pPr>
              <w:pStyle w:val="TableParagraph"/>
              <w:spacing w:before="117"/>
              <w:ind w:left="104" w:right="843"/>
              <w:rPr>
                <w:i/>
                <w:sz w:val="20"/>
              </w:rPr>
            </w:pPr>
            <w:r>
              <w:rPr>
                <w:i/>
                <w:color w:val="FF0000"/>
                <w:sz w:val="20"/>
              </w:rPr>
              <w:t>Measured test </w:t>
            </w:r>
            <w:r>
              <w:rPr>
                <w:i/>
                <w:color w:val="FF0000"/>
                <w:sz w:val="20"/>
              </w:rPr>
              <w:t>concentration 2</w:t>
            </w:r>
          </w:p>
        </w:tc>
        <w:tc>
          <w:tcPr>
            <w:tcW w:w="1260"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tcBorders>
          </w:tcPr>
          <w:p>
            <w:pPr/>
          </w:p>
        </w:tc>
      </w:tr>
      <w:tr>
        <w:trPr>
          <w:trHeight w:val="660" w:hRule="exact"/>
        </w:trPr>
        <w:tc>
          <w:tcPr>
            <w:tcW w:w="2250" w:type="dxa"/>
            <w:tcBorders>
              <w:top w:val="single" w:sz="6" w:space="0" w:color="000000"/>
              <w:right w:val="single" w:sz="6" w:space="0" w:color="000000"/>
            </w:tcBorders>
          </w:tcPr>
          <w:p>
            <w:pPr>
              <w:pStyle w:val="TableParagraph"/>
              <w:spacing w:before="118"/>
              <w:ind w:left="104" w:right="843"/>
              <w:rPr>
                <w:i/>
                <w:sz w:val="20"/>
              </w:rPr>
            </w:pPr>
            <w:r>
              <w:rPr>
                <w:i/>
                <w:color w:val="FF0000"/>
                <w:sz w:val="20"/>
              </w:rPr>
              <w:t>Measured test </w:t>
            </w:r>
            <w:r>
              <w:rPr>
                <w:i/>
                <w:color w:val="FF0000"/>
                <w:sz w:val="20"/>
              </w:rPr>
              <w:t>concentration n</w:t>
            </w:r>
          </w:p>
        </w:tc>
        <w:tc>
          <w:tcPr>
            <w:tcW w:w="1260" w:type="dxa"/>
            <w:tcBorders>
              <w:top w:val="single" w:sz="6" w:space="0" w:color="000000"/>
              <w:left w:val="single" w:sz="6" w:space="0" w:color="000000"/>
              <w:right w:val="single" w:sz="6" w:space="0" w:color="000000"/>
            </w:tcBorders>
          </w:tcPr>
          <w:p>
            <w:pPr/>
          </w:p>
        </w:tc>
        <w:tc>
          <w:tcPr>
            <w:tcW w:w="973"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right w:val="single" w:sz="6" w:space="0" w:color="000000"/>
            </w:tcBorders>
          </w:tcPr>
          <w:p>
            <w:pPr/>
          </w:p>
        </w:tc>
        <w:tc>
          <w:tcPr>
            <w:tcW w:w="973"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tcBorders>
          </w:tcPr>
          <w:p>
            <w:pPr/>
          </w:p>
        </w:tc>
      </w:tr>
      <w:tr>
        <w:trPr>
          <w:trHeight w:val="638" w:hRule="exact"/>
        </w:trPr>
        <w:tc>
          <w:tcPr>
            <w:tcW w:w="2250" w:type="dxa"/>
            <w:tcBorders>
              <w:bottom w:val="single" w:sz="6" w:space="0" w:color="000000"/>
              <w:right w:val="single" w:sz="6" w:space="0" w:color="000000"/>
            </w:tcBorders>
          </w:tcPr>
          <w:p>
            <w:pPr>
              <w:pStyle w:val="TableParagraph"/>
              <w:spacing w:line="232" w:lineRule="exact" w:before="118"/>
              <w:ind w:left="104"/>
              <w:rPr>
                <w:i/>
                <w:sz w:val="13"/>
              </w:rPr>
            </w:pPr>
            <w:r>
              <w:rPr>
                <w:i/>
                <w:color w:val="FF0000"/>
                <w:sz w:val="20"/>
              </w:rPr>
              <w:t>LC</w:t>
            </w:r>
            <w:r>
              <w:rPr>
                <w:i/>
                <w:color w:val="FF0000"/>
                <w:position w:val="-1"/>
                <w:sz w:val="13"/>
              </w:rPr>
              <w:t>50</w:t>
            </w:r>
          </w:p>
          <w:p>
            <w:pPr>
              <w:pStyle w:val="TableParagraph"/>
              <w:spacing w:line="204" w:lineRule="exact"/>
              <w:ind w:left="104"/>
              <w:rPr>
                <w:i/>
                <w:sz w:val="18"/>
              </w:rPr>
            </w:pPr>
            <w:r>
              <w:rPr>
                <w:i/>
                <w:color w:val="FF0000"/>
                <w:sz w:val="18"/>
              </w:rPr>
              <w:t>[insert [</w:t>
            </w:r>
            <w:r>
              <w:rPr>
                <w:b/>
                <w:color w:val="FF0000"/>
                <w:sz w:val="18"/>
              </w:rPr>
              <w:t>&gt;</w:t>
            </w:r>
            <w:r>
              <w:rPr>
                <w:i/>
                <w:color w:val="FF0000"/>
                <w:sz w:val="18"/>
              </w:rPr>
              <w:t>] if greater than]</w:t>
            </w:r>
          </w:p>
        </w:tc>
        <w:tc>
          <w:tcPr>
            <w:tcW w:w="7104" w:type="dxa"/>
            <w:gridSpan w:val="7"/>
            <w:tcBorders>
              <w:left w:val="single" w:sz="6" w:space="0" w:color="000000"/>
              <w:bottom w:val="single" w:sz="6" w:space="0" w:color="000000"/>
            </w:tcBorders>
          </w:tcPr>
          <w:p>
            <w:pPr/>
          </w:p>
        </w:tc>
      </w:tr>
    </w:tbl>
    <w:p>
      <w:pPr>
        <w:spacing w:after="0"/>
        <w:sectPr>
          <w:pgSz w:w="12240" w:h="15840"/>
          <w:pgMar w:header="729" w:footer="796" w:top="1880" w:bottom="980" w:left="940" w:right="940"/>
        </w:sectPr>
      </w:pPr>
    </w:p>
    <w:p>
      <w:pPr>
        <w:pStyle w:val="BodyText"/>
        <w:spacing w:after="1"/>
        <w:rPr>
          <w:i/>
        </w:rPr>
      </w:pP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080"/>
        <w:gridCol w:w="1260"/>
        <w:gridCol w:w="973"/>
        <w:gridCol w:w="974"/>
        <w:gridCol w:w="974"/>
        <w:gridCol w:w="973"/>
        <w:gridCol w:w="974"/>
        <w:gridCol w:w="974"/>
      </w:tblGrid>
      <w:tr>
        <w:trPr>
          <w:trHeight w:val="438" w:hRule="exact"/>
        </w:trPr>
        <w:tc>
          <w:tcPr>
            <w:tcW w:w="2250" w:type="dxa"/>
            <w:gridSpan w:val="2"/>
            <w:vMerge w:val="restart"/>
            <w:tcBorders>
              <w:right w:val="single" w:sz="6" w:space="0" w:color="000000"/>
            </w:tcBorders>
          </w:tcPr>
          <w:p>
            <w:pPr>
              <w:pStyle w:val="TableParagraph"/>
              <w:spacing w:before="120"/>
              <w:ind w:left="614"/>
              <w:rPr>
                <w:b/>
                <w:sz w:val="20"/>
              </w:rPr>
            </w:pPr>
            <w:r>
              <w:rPr>
                <w:b/>
                <w:sz w:val="20"/>
              </w:rPr>
              <w:t>Treatments</w:t>
            </w:r>
          </w:p>
        </w:tc>
        <w:tc>
          <w:tcPr>
            <w:tcW w:w="1260" w:type="dxa"/>
            <w:vMerge w:val="restart"/>
            <w:tcBorders>
              <w:left w:val="single" w:sz="6" w:space="0" w:color="000000"/>
              <w:right w:val="single" w:sz="6" w:space="0" w:color="000000"/>
            </w:tcBorders>
          </w:tcPr>
          <w:p>
            <w:pPr>
              <w:pStyle w:val="TableParagraph"/>
              <w:spacing w:before="120"/>
              <w:ind w:left="154" w:right="138" w:firstLine="2"/>
              <w:rPr>
                <w:b/>
                <w:sz w:val="20"/>
              </w:rPr>
            </w:pPr>
            <w:r>
              <w:rPr>
                <w:b/>
                <w:sz w:val="20"/>
              </w:rPr>
              <w:t>No. of Test Organisms</w:t>
            </w:r>
          </w:p>
        </w:tc>
        <w:tc>
          <w:tcPr>
            <w:tcW w:w="5844" w:type="dxa"/>
            <w:gridSpan w:val="6"/>
            <w:tcBorders>
              <w:left w:val="single" w:sz="6" w:space="0" w:color="000000"/>
            </w:tcBorders>
          </w:tcPr>
          <w:p>
            <w:pPr>
              <w:pStyle w:val="TableParagraph"/>
              <w:spacing w:before="120"/>
              <w:ind w:left="1957" w:right="1952"/>
              <w:jc w:val="center"/>
              <w:rPr>
                <w:b/>
                <w:sz w:val="20"/>
              </w:rPr>
            </w:pPr>
            <w:r>
              <w:rPr>
                <w:b/>
                <w:sz w:val="20"/>
              </w:rPr>
              <w:t>Cumulative Mortality</w:t>
            </w:r>
          </w:p>
        </w:tc>
      </w:tr>
      <w:tr>
        <w:trPr>
          <w:trHeight w:val="438" w:hRule="exact"/>
        </w:trPr>
        <w:tc>
          <w:tcPr>
            <w:tcW w:w="2250" w:type="dxa"/>
            <w:gridSpan w:val="2"/>
            <w:vMerge/>
            <w:tcBorders>
              <w:right w:val="single" w:sz="6" w:space="0" w:color="000000"/>
            </w:tcBorders>
          </w:tcPr>
          <w:p>
            <w:pPr/>
          </w:p>
        </w:tc>
        <w:tc>
          <w:tcPr>
            <w:tcW w:w="1260" w:type="dxa"/>
            <w:vMerge/>
            <w:tcBorders>
              <w:left w:val="single" w:sz="6" w:space="0" w:color="000000"/>
              <w:right w:val="single" w:sz="6" w:space="0" w:color="000000"/>
            </w:tcBorders>
          </w:tcPr>
          <w:p>
            <w:pPr/>
          </w:p>
        </w:tc>
        <w:tc>
          <w:tcPr>
            <w:tcW w:w="973" w:type="dxa"/>
            <w:tcBorders>
              <w:left w:val="single" w:sz="6" w:space="0" w:color="000000"/>
              <w:right w:val="single" w:sz="6" w:space="0" w:color="000000"/>
            </w:tcBorders>
          </w:tcPr>
          <w:p>
            <w:pPr>
              <w:pStyle w:val="TableParagraph"/>
              <w:spacing w:before="120"/>
              <w:ind w:left="187"/>
              <w:rPr>
                <w:b/>
                <w:i/>
                <w:sz w:val="20"/>
              </w:rPr>
            </w:pPr>
            <w:r>
              <w:rPr>
                <w:b/>
                <w:i/>
                <w:color w:val="FF0000"/>
                <w:sz w:val="20"/>
              </w:rPr>
              <w:t>Day x1</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x2</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x3</w:t>
            </w:r>
          </w:p>
        </w:tc>
        <w:tc>
          <w:tcPr>
            <w:tcW w:w="973"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x4</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x5</w:t>
            </w:r>
          </w:p>
        </w:tc>
        <w:tc>
          <w:tcPr>
            <w:tcW w:w="974" w:type="dxa"/>
            <w:tcBorders>
              <w:left w:val="single" w:sz="6" w:space="0" w:color="000000"/>
            </w:tcBorders>
          </w:tcPr>
          <w:p>
            <w:pPr>
              <w:pStyle w:val="TableParagraph"/>
              <w:spacing w:before="120"/>
              <w:ind w:left="232"/>
              <w:rPr>
                <w:b/>
                <w:i/>
                <w:sz w:val="20"/>
              </w:rPr>
            </w:pPr>
            <w:r>
              <w:rPr>
                <w:b/>
                <w:i/>
                <w:color w:val="FF0000"/>
                <w:sz w:val="20"/>
              </w:rPr>
              <w:t>Day n</w:t>
            </w:r>
          </w:p>
        </w:tc>
      </w:tr>
      <w:tr>
        <w:trPr>
          <w:trHeight w:val="644" w:hRule="exact"/>
        </w:trPr>
        <w:tc>
          <w:tcPr>
            <w:tcW w:w="2250" w:type="dxa"/>
            <w:gridSpan w:val="2"/>
            <w:tcBorders>
              <w:right w:val="single" w:sz="6" w:space="0" w:color="000000"/>
            </w:tcBorders>
          </w:tcPr>
          <w:p>
            <w:pPr>
              <w:pStyle w:val="TableParagraph"/>
              <w:spacing w:line="229" w:lineRule="exact" w:before="118"/>
              <w:ind w:left="104"/>
              <w:rPr>
                <w:i/>
                <w:sz w:val="20"/>
              </w:rPr>
            </w:pPr>
            <w:r>
              <w:rPr>
                <w:i/>
                <w:color w:val="FF0000"/>
                <w:sz w:val="20"/>
              </w:rPr>
              <w:t>NOEC</w:t>
            </w:r>
          </w:p>
          <w:p>
            <w:pPr>
              <w:pStyle w:val="TableParagraph"/>
              <w:spacing w:line="206" w:lineRule="exact"/>
              <w:ind w:left="104"/>
              <w:rPr>
                <w:i/>
                <w:sz w:val="18"/>
              </w:rPr>
            </w:pPr>
            <w:r>
              <w:rPr>
                <w:i/>
                <w:color w:val="FF0000"/>
                <w:sz w:val="18"/>
              </w:rPr>
              <w:t>[insert [</w:t>
            </w:r>
            <w:r>
              <w:rPr>
                <w:b/>
                <w:color w:val="FF0000"/>
                <w:sz w:val="18"/>
              </w:rPr>
              <w:t>&gt;</w:t>
            </w:r>
            <w:r>
              <w:rPr>
                <w:i/>
                <w:color w:val="FF0000"/>
                <w:sz w:val="18"/>
              </w:rPr>
              <w:t>] if greater than]</w:t>
            </w:r>
          </w:p>
        </w:tc>
        <w:tc>
          <w:tcPr>
            <w:tcW w:w="7104" w:type="dxa"/>
            <w:gridSpan w:val="7"/>
            <w:tcBorders>
              <w:left w:val="single" w:sz="6" w:space="0" w:color="000000"/>
            </w:tcBorders>
          </w:tcPr>
          <w:p>
            <w:pPr/>
          </w:p>
        </w:tc>
      </w:tr>
      <w:tr>
        <w:trPr>
          <w:trHeight w:val="898" w:hRule="exact"/>
        </w:trPr>
        <w:tc>
          <w:tcPr>
            <w:tcW w:w="1170" w:type="dxa"/>
            <w:vMerge w:val="restart"/>
            <w:tcBorders>
              <w:right w:val="single" w:sz="6" w:space="0" w:color="000000"/>
            </w:tcBorders>
          </w:tcPr>
          <w:p>
            <w:pPr>
              <w:pStyle w:val="TableParagraph"/>
              <w:spacing w:before="118"/>
              <w:ind w:left="104" w:right="96"/>
              <w:rPr>
                <w:i/>
                <w:sz w:val="20"/>
              </w:rPr>
            </w:pPr>
            <w:r>
              <w:rPr>
                <w:i/>
                <w:color w:val="FF0000"/>
                <w:sz w:val="20"/>
              </w:rPr>
              <w:t>Reference </w:t>
            </w:r>
            <w:r>
              <w:rPr>
                <w:i/>
                <w:color w:val="FF0000"/>
                <w:sz w:val="20"/>
              </w:rPr>
              <w:t>Material (if used)</w:t>
            </w:r>
          </w:p>
        </w:tc>
        <w:tc>
          <w:tcPr>
            <w:tcW w:w="1080" w:type="dxa"/>
            <w:tcBorders>
              <w:left w:val="single" w:sz="6" w:space="0" w:color="000000"/>
              <w:right w:val="single" w:sz="6" w:space="0" w:color="000000"/>
            </w:tcBorders>
          </w:tcPr>
          <w:p>
            <w:pPr>
              <w:pStyle w:val="TableParagraph"/>
              <w:spacing w:before="118"/>
              <w:ind w:left="111" w:right="179"/>
              <w:rPr>
                <w:i/>
                <w:sz w:val="20"/>
              </w:rPr>
            </w:pPr>
            <w:r>
              <w:rPr>
                <w:i/>
                <w:color w:val="FF0000"/>
                <w:sz w:val="20"/>
              </w:rPr>
              <w:t>Mortality </w:t>
            </w:r>
            <w:r>
              <w:rPr>
                <w:i/>
                <w:color w:val="FF0000"/>
                <w:sz w:val="20"/>
              </w:rPr>
              <w:t>(% or No.)</w:t>
            </w:r>
          </w:p>
        </w:tc>
        <w:tc>
          <w:tcPr>
            <w:tcW w:w="1260" w:type="dxa"/>
            <w:tcBorders>
              <w:left w:val="single" w:sz="6" w:space="0" w:color="000000"/>
              <w:right w:val="single" w:sz="6" w:space="0" w:color="000000"/>
            </w:tcBorders>
          </w:tcPr>
          <w:p>
            <w:pPr/>
          </w:p>
        </w:tc>
        <w:tc>
          <w:tcPr>
            <w:tcW w:w="973" w:type="dxa"/>
            <w:tcBorders>
              <w:left w:val="single" w:sz="6" w:space="0" w:color="000000"/>
              <w:right w:val="single" w:sz="6" w:space="0" w:color="000000"/>
            </w:tcBorders>
          </w:tcPr>
          <w:p>
            <w:pPr/>
          </w:p>
        </w:tc>
        <w:tc>
          <w:tcPr>
            <w:tcW w:w="974" w:type="dxa"/>
            <w:tcBorders>
              <w:left w:val="single" w:sz="6" w:space="0" w:color="000000"/>
              <w:right w:val="single" w:sz="6" w:space="0" w:color="000000"/>
            </w:tcBorders>
          </w:tcPr>
          <w:p>
            <w:pPr/>
          </w:p>
        </w:tc>
        <w:tc>
          <w:tcPr>
            <w:tcW w:w="974" w:type="dxa"/>
            <w:tcBorders>
              <w:left w:val="single" w:sz="6" w:space="0" w:color="000000"/>
              <w:right w:val="single" w:sz="6" w:space="0" w:color="000000"/>
            </w:tcBorders>
          </w:tcPr>
          <w:p>
            <w:pPr/>
          </w:p>
        </w:tc>
        <w:tc>
          <w:tcPr>
            <w:tcW w:w="973" w:type="dxa"/>
            <w:tcBorders>
              <w:left w:val="single" w:sz="6" w:space="0" w:color="000000"/>
              <w:right w:val="single" w:sz="6" w:space="0" w:color="000000"/>
            </w:tcBorders>
          </w:tcPr>
          <w:p>
            <w:pPr/>
          </w:p>
        </w:tc>
        <w:tc>
          <w:tcPr>
            <w:tcW w:w="974" w:type="dxa"/>
            <w:tcBorders>
              <w:left w:val="single" w:sz="6" w:space="0" w:color="000000"/>
              <w:right w:val="single" w:sz="6" w:space="0" w:color="000000"/>
            </w:tcBorders>
          </w:tcPr>
          <w:p>
            <w:pPr/>
          </w:p>
        </w:tc>
        <w:tc>
          <w:tcPr>
            <w:tcW w:w="974" w:type="dxa"/>
            <w:tcBorders>
              <w:left w:val="single" w:sz="6" w:space="0" w:color="000000"/>
            </w:tcBorders>
          </w:tcPr>
          <w:p>
            <w:pPr/>
          </w:p>
        </w:tc>
      </w:tr>
      <w:tr>
        <w:trPr>
          <w:trHeight w:val="668" w:hRule="exact"/>
        </w:trPr>
        <w:tc>
          <w:tcPr>
            <w:tcW w:w="1170" w:type="dxa"/>
            <w:vMerge/>
            <w:tcBorders>
              <w:right w:val="single" w:sz="6" w:space="0" w:color="000000"/>
            </w:tcBorders>
          </w:tcPr>
          <w:p>
            <w:pPr/>
          </w:p>
        </w:tc>
        <w:tc>
          <w:tcPr>
            <w:tcW w:w="1080" w:type="dxa"/>
            <w:tcBorders>
              <w:left w:val="single" w:sz="6" w:space="0" w:color="000000"/>
              <w:right w:val="single" w:sz="6" w:space="0" w:color="000000"/>
            </w:tcBorders>
          </w:tcPr>
          <w:p>
            <w:pPr>
              <w:pStyle w:val="TableParagraph"/>
              <w:spacing w:before="118"/>
              <w:ind w:left="111"/>
              <w:rPr>
                <w:i/>
                <w:sz w:val="20"/>
              </w:rPr>
            </w:pPr>
            <w:r>
              <w:rPr>
                <w:i/>
                <w:color w:val="FF0000"/>
                <w:sz w:val="20"/>
              </w:rPr>
              <w:t>LC</w:t>
            </w:r>
            <w:r>
              <w:rPr>
                <w:i/>
                <w:color w:val="FF0000"/>
                <w:position w:val="-1"/>
                <w:sz w:val="13"/>
              </w:rPr>
              <w:t>50</w:t>
            </w:r>
            <w:r>
              <w:rPr>
                <w:i/>
                <w:color w:val="FF0000"/>
                <w:sz w:val="20"/>
              </w:rPr>
              <w:t>:</w:t>
            </w:r>
          </w:p>
        </w:tc>
        <w:tc>
          <w:tcPr>
            <w:tcW w:w="7104" w:type="dxa"/>
            <w:gridSpan w:val="7"/>
            <w:tcBorders>
              <w:left w:val="single" w:sz="6" w:space="0" w:color="000000"/>
            </w:tcBorders>
          </w:tcPr>
          <w:p>
            <w:pPr>
              <w:pStyle w:val="TableParagraph"/>
              <w:spacing w:before="116"/>
              <w:ind w:left="111"/>
              <w:rPr>
                <w:i/>
                <w:sz w:val="18"/>
              </w:rPr>
            </w:pPr>
            <w:r>
              <w:rPr>
                <w:i/>
                <w:color w:val="FF0000"/>
                <w:sz w:val="18"/>
              </w:rPr>
              <w:t>[insert [</w:t>
            </w:r>
            <w:r>
              <w:rPr>
                <w:b/>
                <w:color w:val="FF0000"/>
                <w:sz w:val="18"/>
              </w:rPr>
              <w:t>&gt;</w:t>
            </w:r>
            <w:r>
              <w:rPr>
                <w:i/>
                <w:color w:val="FF0000"/>
                <w:sz w:val="18"/>
              </w:rPr>
              <w:t>] if greater than]</w:t>
            </w:r>
          </w:p>
        </w:tc>
      </w:tr>
      <w:tr>
        <w:trPr>
          <w:trHeight w:val="439" w:hRule="exact"/>
        </w:trPr>
        <w:tc>
          <w:tcPr>
            <w:tcW w:w="1170" w:type="dxa"/>
            <w:vMerge/>
            <w:tcBorders>
              <w:right w:val="single" w:sz="6" w:space="0" w:color="000000"/>
            </w:tcBorders>
          </w:tcPr>
          <w:p>
            <w:pPr/>
          </w:p>
        </w:tc>
        <w:tc>
          <w:tcPr>
            <w:tcW w:w="1080" w:type="dxa"/>
            <w:tcBorders>
              <w:left w:val="single" w:sz="6" w:space="0" w:color="000000"/>
              <w:right w:val="single" w:sz="6" w:space="0" w:color="000000"/>
            </w:tcBorders>
          </w:tcPr>
          <w:p>
            <w:pPr>
              <w:pStyle w:val="TableParagraph"/>
              <w:spacing w:before="118"/>
              <w:ind w:left="111"/>
              <w:rPr>
                <w:i/>
                <w:sz w:val="20"/>
              </w:rPr>
            </w:pPr>
            <w:r>
              <w:rPr>
                <w:i/>
                <w:color w:val="FF0000"/>
                <w:sz w:val="20"/>
              </w:rPr>
              <w:t>NOEC</w:t>
            </w:r>
          </w:p>
        </w:tc>
        <w:tc>
          <w:tcPr>
            <w:tcW w:w="7104" w:type="dxa"/>
            <w:gridSpan w:val="7"/>
            <w:tcBorders>
              <w:left w:val="single" w:sz="6" w:space="0" w:color="000000"/>
            </w:tcBorders>
          </w:tcPr>
          <w:p>
            <w:pPr>
              <w:pStyle w:val="TableParagraph"/>
              <w:spacing w:before="116"/>
              <w:ind w:left="111"/>
              <w:rPr>
                <w:i/>
                <w:sz w:val="18"/>
              </w:rPr>
            </w:pPr>
            <w:r>
              <w:rPr>
                <w:i/>
                <w:color w:val="FF0000"/>
                <w:sz w:val="18"/>
              </w:rPr>
              <w:t>[insert [</w:t>
            </w:r>
            <w:r>
              <w:rPr>
                <w:b/>
                <w:color w:val="FF0000"/>
                <w:sz w:val="18"/>
              </w:rPr>
              <w:t>&gt;</w:t>
            </w:r>
            <w:r>
              <w:rPr>
                <w:i/>
                <w:color w:val="FF0000"/>
                <w:sz w:val="18"/>
              </w:rPr>
              <w:t>] if greater than]</w:t>
            </w:r>
          </w:p>
        </w:tc>
      </w:tr>
    </w:tbl>
    <w:p>
      <w:pPr>
        <w:spacing w:line="227" w:lineRule="exact" w:before="0"/>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that are statistically significantly different from control.]</w:t>
      </w:r>
    </w:p>
    <w:p>
      <w:pPr>
        <w:pStyle w:val="BodyText"/>
        <w:rPr>
          <w:i/>
          <w:sz w:val="22"/>
        </w:rPr>
      </w:pPr>
    </w:p>
    <w:p>
      <w:pPr>
        <w:pStyle w:val="BodyText"/>
        <w:spacing w:before="2"/>
        <w:rPr>
          <w:i/>
          <w:sz w:val="30"/>
        </w:rPr>
      </w:pPr>
    </w:p>
    <w:p>
      <w:pPr>
        <w:spacing w:before="0"/>
        <w:ind w:left="139" w:right="817" w:firstLine="0"/>
        <w:jc w:val="left"/>
        <w:rPr>
          <w:b/>
          <w:i/>
          <w:sz w:val="30"/>
        </w:rPr>
      </w:pPr>
      <w:r>
        <w:rPr>
          <w:b/>
          <w:i/>
          <w:color w:val="FF0000"/>
          <w:sz w:val="30"/>
        </w:rPr>
        <w:t>(Use the following section for Terrestrial plant test results. If testing aquatic </w:t>
      </w:r>
      <w:r>
        <w:rPr>
          <w:b/>
          <w:i/>
          <w:color w:val="FF0000"/>
          <w:sz w:val="30"/>
        </w:rPr>
        <w:t>plants/algae- delete this section and proceed to following section C. for describing “Inhibitory Effects” for aquatic plant test results. )</w:t>
      </w:r>
    </w:p>
    <w:p>
      <w:pPr>
        <w:pStyle w:val="ListParagraph"/>
        <w:numPr>
          <w:ilvl w:val="0"/>
          <w:numId w:val="4"/>
        </w:numPr>
        <w:tabs>
          <w:tab w:pos="859" w:val="left" w:leader="none"/>
          <w:tab w:pos="860" w:val="left" w:leader="none"/>
          <w:tab w:pos="3739" w:val="left" w:leader="none"/>
        </w:tabs>
        <w:spacing w:line="240" w:lineRule="auto" w:before="251" w:after="0"/>
        <w:ind w:left="859" w:right="198" w:hanging="719"/>
        <w:jc w:val="left"/>
        <w:rPr>
          <w:i/>
          <w:sz w:val="22"/>
          <w:u w:val="none"/>
        </w:rPr>
      </w:pPr>
      <w:r>
        <w:rPr>
          <w:b/>
          <w:sz w:val="22"/>
          <w:u w:val="thick"/>
        </w:rPr>
        <w:t>INHIBITORY</w:t>
      </w:r>
      <w:r>
        <w:rPr>
          <w:b/>
          <w:spacing w:val="-5"/>
          <w:sz w:val="22"/>
          <w:u w:val="thick"/>
        </w:rPr>
        <w:t> </w:t>
      </w:r>
      <w:r>
        <w:rPr>
          <w:b/>
          <w:sz w:val="22"/>
          <w:u w:val="thick"/>
        </w:rPr>
        <w:t>EFFECTS</w:t>
      </w:r>
      <w:r>
        <w:rPr>
          <w:b/>
          <w:sz w:val="22"/>
          <w:u w:val="none"/>
        </w:rPr>
        <w:t>:</w:t>
        <w:tab/>
      </w:r>
      <w:r>
        <w:rPr>
          <w:i/>
          <w:color w:val="FF0000"/>
          <w:sz w:val="22"/>
          <w:u w:val="none"/>
        </w:rPr>
        <w:t>[Briefly describe the phytotoxic inhibition including the effect</w:t>
      </w:r>
      <w:r>
        <w:rPr>
          <w:i/>
          <w:color w:val="FF0000"/>
          <w:spacing w:val="-33"/>
          <w:sz w:val="22"/>
          <w:u w:val="none"/>
        </w:rPr>
        <w:t> </w:t>
      </w:r>
      <w:r>
        <w:rPr>
          <w:i/>
          <w:color w:val="FF0000"/>
          <w:sz w:val="22"/>
          <w:u w:val="none"/>
        </w:rPr>
        <w:t>on</w:t>
      </w:r>
      <w:r>
        <w:rPr>
          <w:i/>
          <w:color w:val="FF0000"/>
          <w:spacing w:val="-4"/>
          <w:sz w:val="22"/>
          <w:u w:val="none"/>
        </w:rPr>
        <w:t> </w:t>
      </w:r>
      <w:r>
        <w:rPr>
          <w:i/>
          <w:color w:val="FF0000"/>
          <w:sz w:val="22"/>
          <w:u w:val="none"/>
        </w:rPr>
        <w:t>percent</w:t>
      </w:r>
      <w:r>
        <w:rPr>
          <w:i/>
          <w:color w:val="FF0000"/>
          <w:w w:val="99"/>
          <w:sz w:val="22"/>
          <w:u w:val="none"/>
        </w:rPr>
        <w:t> </w:t>
      </w:r>
      <w:r>
        <w:rPr>
          <w:i/>
          <w:color w:val="FF0000"/>
          <w:sz w:val="22"/>
          <w:u w:val="none"/>
        </w:rPr>
        <w:t>seed germination, % survival, root length and plant height, discolorations, dry weight and any other observations. Indicate effects that were related to the test-material. Compare inhibitory effects with control treatment and/or the reference chemical (if used). Data may be summarized in a table such as those presented below. Modify tables to accommodate differences in experimental design. If there was no observed</w:t>
      </w:r>
      <w:r>
        <w:rPr>
          <w:i/>
          <w:color w:val="FF0000"/>
          <w:spacing w:val="-4"/>
          <w:sz w:val="22"/>
          <w:u w:val="none"/>
        </w:rPr>
        <w:t> </w:t>
      </w:r>
      <w:r>
        <w:rPr>
          <w:i/>
          <w:color w:val="FF0000"/>
          <w:sz w:val="22"/>
          <w:u w:val="none"/>
        </w:rPr>
        <w:t>toxicity</w:t>
      </w:r>
      <w:r>
        <w:rPr>
          <w:i/>
          <w:color w:val="FF0000"/>
          <w:spacing w:val="-5"/>
          <w:sz w:val="22"/>
          <w:u w:val="none"/>
        </w:rPr>
        <w:t> </w:t>
      </w:r>
      <w:r>
        <w:rPr>
          <w:i/>
          <w:color w:val="FF0000"/>
          <w:sz w:val="22"/>
          <w:u w:val="none"/>
        </w:rPr>
        <w:t>or</w:t>
      </w:r>
      <w:r>
        <w:rPr>
          <w:i/>
          <w:color w:val="FF0000"/>
          <w:spacing w:val="-5"/>
          <w:sz w:val="22"/>
          <w:u w:val="none"/>
        </w:rPr>
        <w:t> </w:t>
      </w:r>
      <w:r>
        <w:rPr>
          <w:i/>
          <w:color w:val="FF0000"/>
          <w:sz w:val="22"/>
          <w:u w:val="none"/>
        </w:rPr>
        <w:t>inhibitory</w:t>
      </w:r>
      <w:r>
        <w:rPr>
          <w:i/>
          <w:color w:val="FF0000"/>
          <w:spacing w:val="-5"/>
          <w:sz w:val="22"/>
          <w:u w:val="none"/>
        </w:rPr>
        <w:t> </w:t>
      </w:r>
      <w:r>
        <w:rPr>
          <w:i/>
          <w:color w:val="FF0000"/>
          <w:sz w:val="22"/>
          <w:u w:val="none"/>
        </w:rPr>
        <w:t>effects,</w:t>
      </w:r>
      <w:r>
        <w:rPr>
          <w:i/>
          <w:color w:val="FF0000"/>
          <w:spacing w:val="-4"/>
          <w:sz w:val="22"/>
          <w:u w:val="none"/>
        </w:rPr>
        <w:t> </w:t>
      </w:r>
      <w:r>
        <w:rPr>
          <w:i/>
          <w:color w:val="FF0000"/>
          <w:sz w:val="22"/>
          <w:u w:val="none"/>
        </w:rPr>
        <w:t>state</w:t>
      </w:r>
      <w:r>
        <w:rPr>
          <w:i/>
          <w:color w:val="FF0000"/>
          <w:spacing w:val="-5"/>
          <w:sz w:val="22"/>
          <w:u w:val="none"/>
        </w:rPr>
        <w:t> </w:t>
      </w:r>
      <w:r>
        <w:rPr>
          <w:i/>
          <w:color w:val="FF0000"/>
          <w:sz w:val="22"/>
          <w:u w:val="none"/>
        </w:rPr>
        <w:t>“There</w:t>
      </w:r>
      <w:r>
        <w:rPr>
          <w:i/>
          <w:color w:val="FF0000"/>
          <w:spacing w:val="-5"/>
          <w:sz w:val="22"/>
          <w:u w:val="none"/>
        </w:rPr>
        <w:t> </w:t>
      </w:r>
      <w:r>
        <w:rPr>
          <w:i/>
          <w:color w:val="FF0000"/>
          <w:sz w:val="22"/>
          <w:u w:val="none"/>
        </w:rPr>
        <w:t>were</w:t>
      </w:r>
      <w:r>
        <w:rPr>
          <w:i/>
          <w:color w:val="FF0000"/>
          <w:spacing w:val="-5"/>
          <w:sz w:val="22"/>
          <w:u w:val="none"/>
        </w:rPr>
        <w:t> </w:t>
      </w:r>
      <w:r>
        <w:rPr>
          <w:i/>
          <w:color w:val="FF0000"/>
          <w:sz w:val="22"/>
          <w:u w:val="none"/>
        </w:rPr>
        <w:t>no</w:t>
      </w:r>
      <w:r>
        <w:rPr>
          <w:i/>
          <w:color w:val="FF0000"/>
          <w:spacing w:val="-5"/>
          <w:sz w:val="22"/>
          <w:u w:val="none"/>
        </w:rPr>
        <w:t> </w:t>
      </w:r>
      <w:r>
        <w:rPr>
          <w:i/>
          <w:color w:val="FF0000"/>
          <w:sz w:val="22"/>
          <w:u w:val="none"/>
        </w:rPr>
        <w:t>test</w:t>
      </w:r>
      <w:r>
        <w:rPr>
          <w:i/>
          <w:color w:val="FF0000"/>
          <w:spacing w:val="-4"/>
          <w:sz w:val="22"/>
          <w:u w:val="none"/>
        </w:rPr>
        <w:t> </w:t>
      </w:r>
      <w:r>
        <w:rPr>
          <w:i/>
          <w:color w:val="FF0000"/>
          <w:sz w:val="22"/>
          <w:u w:val="none"/>
        </w:rPr>
        <w:t>material-related</w:t>
      </w:r>
      <w:r>
        <w:rPr>
          <w:i/>
          <w:color w:val="FF0000"/>
          <w:spacing w:val="-4"/>
          <w:sz w:val="22"/>
          <w:u w:val="none"/>
        </w:rPr>
        <w:t> </w:t>
      </w:r>
      <w:r>
        <w:rPr>
          <w:i/>
          <w:color w:val="FF0000"/>
          <w:sz w:val="22"/>
          <w:u w:val="none"/>
        </w:rPr>
        <w:t>phytotoxic</w:t>
      </w:r>
      <w:r>
        <w:rPr>
          <w:i/>
          <w:color w:val="FF0000"/>
          <w:spacing w:val="-5"/>
          <w:sz w:val="22"/>
          <w:u w:val="none"/>
        </w:rPr>
        <w:t> </w:t>
      </w:r>
      <w:r>
        <w:rPr>
          <w:i/>
          <w:color w:val="FF0000"/>
          <w:sz w:val="22"/>
          <w:u w:val="none"/>
        </w:rPr>
        <w:t>effects.”]</w:t>
      </w:r>
    </w:p>
    <w:p>
      <w:pPr>
        <w:pStyle w:val="BodyText"/>
        <w:rPr>
          <w:i/>
          <w:sz w:val="24"/>
        </w:rPr>
      </w:pPr>
    </w:p>
    <w:p>
      <w:pPr>
        <w:pStyle w:val="BodyText"/>
        <w:rPr>
          <w:i/>
          <w:sz w:val="20"/>
        </w:rPr>
      </w:pPr>
    </w:p>
    <w:p>
      <w:pPr>
        <w:pStyle w:val="ListParagraph"/>
        <w:numPr>
          <w:ilvl w:val="1"/>
          <w:numId w:val="4"/>
        </w:numPr>
        <w:tabs>
          <w:tab w:pos="859" w:val="left" w:leader="none"/>
          <w:tab w:pos="861" w:val="left" w:leader="none"/>
        </w:tabs>
        <w:spacing w:line="240" w:lineRule="auto" w:before="0" w:after="0"/>
        <w:ind w:left="860" w:right="0" w:hanging="720"/>
        <w:jc w:val="left"/>
        <w:rPr>
          <w:b/>
          <w:sz w:val="22"/>
          <w:u w:val="none"/>
        </w:rPr>
      </w:pPr>
      <w:r>
        <w:rPr>
          <w:b/>
          <w:sz w:val="22"/>
          <w:u w:val="thick"/>
        </w:rPr>
        <w:t>Seed</w:t>
      </w:r>
      <w:r>
        <w:rPr>
          <w:b/>
          <w:spacing w:val="-8"/>
          <w:sz w:val="22"/>
          <w:u w:val="thick"/>
        </w:rPr>
        <w:t> </w:t>
      </w:r>
      <w:r>
        <w:rPr>
          <w:b/>
          <w:sz w:val="22"/>
          <w:u w:val="thick"/>
        </w:rPr>
        <w:t>Germination</w:t>
      </w:r>
      <w:r>
        <w:rPr>
          <w:b/>
          <w:sz w:val="22"/>
          <w:u w:val="none"/>
        </w:rPr>
        <w:t>:</w:t>
      </w:r>
    </w:p>
    <w:p>
      <w:pPr>
        <w:pStyle w:val="BodyText"/>
        <w:spacing w:before="10"/>
        <w:rPr>
          <w:b/>
          <w:i w:val="0"/>
          <w:sz w:val="13"/>
        </w:rPr>
      </w:pPr>
    </w:p>
    <w:p>
      <w:pPr>
        <w:tabs>
          <w:tab w:pos="1580" w:val="left" w:leader="none"/>
        </w:tabs>
        <w:spacing w:before="91"/>
        <w:ind w:left="140" w:right="155" w:hanging="1"/>
        <w:jc w:val="left"/>
        <w:rPr>
          <w:sz w:val="22"/>
        </w:rPr>
      </w:pPr>
      <w:r>
        <w:rPr>
          <w:b/>
          <w:sz w:val="22"/>
        </w:rPr>
        <w:t>TABLE</w:t>
      </w:r>
      <w:r>
        <w:rPr>
          <w:b/>
          <w:spacing w:val="-1"/>
          <w:sz w:val="22"/>
        </w:rPr>
        <w:t> </w:t>
      </w:r>
      <w:r>
        <w:rPr>
          <w:b/>
          <w:i/>
          <w:color w:val="FF0000"/>
          <w:sz w:val="22"/>
        </w:rPr>
        <w:t>[#]</w:t>
      </w:r>
      <w:r>
        <w:rPr>
          <w:sz w:val="22"/>
        </w:rPr>
        <w:t>.</w:t>
        <w:tab/>
        <w:t>Effect</w:t>
      </w:r>
      <w:r>
        <w:rPr>
          <w:spacing w:val="-4"/>
          <w:sz w:val="22"/>
        </w:rPr>
        <w:t> </w:t>
      </w:r>
      <w:r>
        <w:rPr>
          <w:sz w:val="22"/>
        </w:rPr>
        <w:t>of</w:t>
      </w:r>
      <w:r>
        <w:rPr>
          <w:spacing w:val="-4"/>
          <w:sz w:val="22"/>
        </w:rPr>
        <w:t> </w:t>
      </w:r>
      <w:r>
        <w:rPr>
          <w:i/>
          <w:color w:val="FF0000"/>
          <w:sz w:val="22"/>
        </w:rPr>
        <w:t>[test</w:t>
      </w:r>
      <w:r>
        <w:rPr>
          <w:i/>
          <w:color w:val="FF0000"/>
          <w:spacing w:val="-3"/>
          <w:sz w:val="22"/>
        </w:rPr>
        <w:t> </w:t>
      </w:r>
      <w:r>
        <w:rPr>
          <w:i/>
          <w:color w:val="FF0000"/>
          <w:sz w:val="22"/>
        </w:rPr>
        <w:t>material] </w:t>
      </w:r>
      <w:r>
        <w:rPr>
          <w:sz w:val="22"/>
        </w:rPr>
        <w:t>on</w:t>
      </w:r>
      <w:r>
        <w:rPr>
          <w:spacing w:val="-6"/>
          <w:sz w:val="22"/>
        </w:rPr>
        <w:t> </w:t>
      </w:r>
      <w:r>
        <w:rPr>
          <w:sz w:val="22"/>
        </w:rPr>
        <w:t>seed</w:t>
      </w:r>
      <w:r>
        <w:rPr>
          <w:spacing w:val="-4"/>
          <w:sz w:val="22"/>
        </w:rPr>
        <w:t> </w:t>
      </w:r>
      <w:r>
        <w:rPr>
          <w:sz w:val="22"/>
        </w:rPr>
        <w:t>germination</w:t>
      </w:r>
      <w:r>
        <w:rPr>
          <w:spacing w:val="-4"/>
          <w:sz w:val="22"/>
        </w:rPr>
        <w:t> </w:t>
      </w:r>
      <w:r>
        <w:rPr>
          <w:sz w:val="22"/>
        </w:rPr>
        <w:t>and</w:t>
      </w:r>
      <w:r>
        <w:rPr>
          <w:spacing w:val="-4"/>
          <w:sz w:val="22"/>
        </w:rPr>
        <w:t> </w:t>
      </w:r>
      <w:r>
        <w:rPr>
          <w:sz w:val="22"/>
        </w:rPr>
        <w:t>root</w:t>
      </w:r>
      <w:r>
        <w:rPr>
          <w:spacing w:val="-4"/>
          <w:sz w:val="22"/>
        </w:rPr>
        <w:t> </w:t>
      </w:r>
      <w:r>
        <w:rPr>
          <w:sz w:val="22"/>
        </w:rPr>
        <w:t>elongation</w:t>
      </w:r>
      <w:r>
        <w:rPr>
          <w:spacing w:val="-4"/>
          <w:sz w:val="22"/>
        </w:rPr>
        <w:t> </w:t>
      </w:r>
      <w:r>
        <w:rPr>
          <w:sz w:val="22"/>
        </w:rPr>
        <w:t>of</w:t>
      </w:r>
      <w:r>
        <w:rPr>
          <w:spacing w:val="-5"/>
          <w:sz w:val="22"/>
        </w:rPr>
        <w:t> </w:t>
      </w:r>
      <w:r>
        <w:rPr>
          <w:i/>
          <w:color w:val="FF0000"/>
          <w:sz w:val="22"/>
        </w:rPr>
        <w:t>[insert</w:t>
      </w:r>
      <w:r>
        <w:rPr>
          <w:i/>
          <w:color w:val="FF0000"/>
          <w:spacing w:val="-4"/>
          <w:sz w:val="22"/>
        </w:rPr>
        <w:t> </w:t>
      </w:r>
      <w:r>
        <w:rPr>
          <w:i/>
          <w:color w:val="FF0000"/>
          <w:sz w:val="22"/>
        </w:rPr>
        <w:t>common</w:t>
      </w:r>
      <w:r>
        <w:rPr>
          <w:i/>
          <w:color w:val="FF0000"/>
          <w:spacing w:val="-4"/>
          <w:sz w:val="22"/>
        </w:rPr>
        <w:t> </w:t>
      </w:r>
      <w:r>
        <w:rPr>
          <w:i/>
          <w:color w:val="FF0000"/>
          <w:sz w:val="22"/>
        </w:rPr>
        <w:t>and</w:t>
      </w:r>
      <w:r>
        <w:rPr>
          <w:i/>
          <w:color w:val="FF0000"/>
          <w:spacing w:val="-4"/>
          <w:sz w:val="22"/>
        </w:rPr>
        <w:t> </w:t>
      </w:r>
      <w:r>
        <w:rPr>
          <w:i/>
          <w:color w:val="FF0000"/>
          <w:sz w:val="22"/>
        </w:rPr>
        <w:t>scientific</w:t>
      </w:r>
      <w:r>
        <w:rPr>
          <w:i/>
          <w:color w:val="FF0000"/>
          <w:w w:val="99"/>
          <w:sz w:val="22"/>
        </w:rPr>
        <w:t> </w:t>
      </w:r>
      <w:r>
        <w:rPr>
          <w:i/>
          <w:color w:val="FF0000"/>
          <w:sz w:val="22"/>
        </w:rPr>
        <w:t>names]</w:t>
      </w:r>
      <w:r>
        <w:rPr>
          <w:sz w:val="22"/>
        </w:rPr>
        <w:t>.</w:t>
      </w:r>
    </w:p>
    <w:p>
      <w:pPr>
        <w:pStyle w:val="BodyText"/>
        <w:spacing w:before="1"/>
        <w:rPr>
          <w:i w:val="0"/>
          <w:sz w:val="22"/>
        </w:rPr>
      </w:pPr>
    </w:p>
    <w:p>
      <w:pPr>
        <w:spacing w:before="0"/>
        <w:ind w:left="140" w:right="0" w:firstLine="0"/>
        <w:jc w:val="left"/>
        <w:rPr>
          <w:i/>
          <w:sz w:val="22"/>
        </w:rPr>
      </w:pPr>
      <w:r>
        <w:rPr>
          <w:i/>
          <w:color w:val="FF0000"/>
          <w:sz w:val="22"/>
        </w:rPr>
        <w:t>e.g., for MHC testing</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710"/>
        <w:gridCol w:w="1080"/>
        <w:gridCol w:w="1368"/>
        <w:gridCol w:w="1368"/>
        <w:gridCol w:w="1368"/>
        <w:gridCol w:w="1368"/>
        <w:gridCol w:w="1098"/>
      </w:tblGrid>
      <w:tr>
        <w:trPr>
          <w:trHeight w:val="328" w:hRule="exact"/>
        </w:trPr>
        <w:tc>
          <w:tcPr>
            <w:tcW w:w="1710" w:type="dxa"/>
            <w:vMerge w:val="restart"/>
            <w:tcBorders>
              <w:right w:val="single" w:sz="6" w:space="0" w:color="000000"/>
            </w:tcBorders>
          </w:tcPr>
          <w:p>
            <w:pPr>
              <w:pStyle w:val="TableParagraph"/>
              <w:spacing w:before="34"/>
              <w:ind w:left="19"/>
              <w:rPr>
                <w:b/>
                <w:sz w:val="20"/>
              </w:rPr>
            </w:pPr>
            <w:r>
              <w:rPr>
                <w:b/>
                <w:sz w:val="20"/>
              </w:rPr>
              <w:t>Species</w:t>
            </w:r>
          </w:p>
        </w:tc>
        <w:tc>
          <w:tcPr>
            <w:tcW w:w="1080" w:type="dxa"/>
            <w:vMerge w:val="restart"/>
            <w:tcBorders>
              <w:left w:val="single" w:sz="6" w:space="0" w:color="000000"/>
              <w:right w:val="single" w:sz="6" w:space="0" w:color="000000"/>
            </w:tcBorders>
          </w:tcPr>
          <w:p>
            <w:pPr>
              <w:pStyle w:val="TableParagraph"/>
              <w:spacing w:before="34"/>
              <w:ind w:left="131"/>
              <w:rPr>
                <w:b/>
                <w:sz w:val="20"/>
              </w:rPr>
            </w:pPr>
            <w:r>
              <w:rPr>
                <w:b/>
                <w:sz w:val="20"/>
              </w:rPr>
              <w:t>Replicate</w:t>
            </w:r>
          </w:p>
        </w:tc>
        <w:tc>
          <w:tcPr>
            <w:tcW w:w="1368" w:type="dxa"/>
            <w:vMerge w:val="restart"/>
            <w:tcBorders>
              <w:left w:val="single" w:sz="6" w:space="0" w:color="000000"/>
              <w:right w:val="single" w:sz="6" w:space="0" w:color="000000"/>
            </w:tcBorders>
          </w:tcPr>
          <w:p>
            <w:pPr>
              <w:pStyle w:val="TableParagraph"/>
              <w:spacing w:before="34"/>
              <w:ind w:left="436" w:right="195" w:hanging="226"/>
              <w:rPr>
                <w:b/>
                <w:sz w:val="20"/>
              </w:rPr>
            </w:pPr>
            <w:r>
              <w:rPr>
                <w:b/>
                <w:sz w:val="20"/>
              </w:rPr>
              <w:t>Number of Seeds</w:t>
            </w:r>
          </w:p>
        </w:tc>
        <w:tc>
          <w:tcPr>
            <w:tcW w:w="1368" w:type="dxa"/>
            <w:vMerge w:val="restart"/>
            <w:tcBorders>
              <w:left w:val="single" w:sz="6" w:space="0" w:color="000000"/>
              <w:right w:val="single" w:sz="6" w:space="0" w:color="000000"/>
            </w:tcBorders>
          </w:tcPr>
          <w:p>
            <w:pPr>
              <w:pStyle w:val="TableParagraph"/>
              <w:spacing w:before="34"/>
              <w:ind w:left="125" w:right="108" w:firstLine="222"/>
              <w:rPr>
                <w:b/>
                <w:sz w:val="20"/>
              </w:rPr>
            </w:pPr>
            <w:r>
              <w:rPr>
                <w:b/>
                <w:sz w:val="20"/>
              </w:rPr>
              <w:t>Percent Germination</w:t>
            </w:r>
          </w:p>
        </w:tc>
        <w:tc>
          <w:tcPr>
            <w:tcW w:w="2736" w:type="dxa"/>
            <w:gridSpan w:val="2"/>
            <w:tcBorders>
              <w:left w:val="single" w:sz="6" w:space="0" w:color="000000"/>
              <w:right w:val="single" w:sz="6" w:space="0" w:color="000000"/>
            </w:tcBorders>
          </w:tcPr>
          <w:p>
            <w:pPr>
              <w:pStyle w:val="TableParagraph"/>
              <w:spacing w:before="34"/>
              <w:ind w:left="565"/>
              <w:rPr>
                <w:b/>
                <w:sz w:val="20"/>
              </w:rPr>
            </w:pPr>
            <w:r>
              <w:rPr>
                <w:b/>
                <w:sz w:val="20"/>
              </w:rPr>
              <w:t>Root Length (mm)</w:t>
            </w:r>
          </w:p>
        </w:tc>
        <w:tc>
          <w:tcPr>
            <w:tcW w:w="1098" w:type="dxa"/>
            <w:vMerge w:val="restart"/>
            <w:tcBorders>
              <w:left w:val="single" w:sz="6" w:space="0" w:color="000000"/>
            </w:tcBorders>
          </w:tcPr>
          <w:p>
            <w:pPr>
              <w:pStyle w:val="TableParagraph"/>
              <w:spacing w:before="34"/>
              <w:ind w:left="201" w:right="194" w:firstLine="111"/>
              <w:jc w:val="both"/>
              <w:rPr>
                <w:b/>
                <w:sz w:val="20"/>
              </w:rPr>
            </w:pPr>
            <w:r>
              <w:rPr>
                <w:b/>
                <w:sz w:val="20"/>
              </w:rPr>
              <w:t>Plant Injury Index/ Rating*</w:t>
            </w:r>
          </w:p>
        </w:tc>
      </w:tr>
      <w:tr>
        <w:trPr>
          <w:trHeight w:val="690" w:hRule="exact"/>
        </w:trPr>
        <w:tc>
          <w:tcPr>
            <w:tcW w:w="1710" w:type="dxa"/>
            <w:vMerge/>
            <w:tcBorders>
              <w:right w:val="single" w:sz="6" w:space="0" w:color="000000"/>
            </w:tcBorders>
          </w:tcPr>
          <w:p>
            <w:pPr/>
          </w:p>
        </w:tc>
        <w:tc>
          <w:tcPr>
            <w:tcW w:w="1080" w:type="dxa"/>
            <w:vMerge/>
            <w:tcBorders>
              <w:left w:val="single" w:sz="6" w:space="0" w:color="000000"/>
              <w:right w:val="single" w:sz="6" w:space="0" w:color="000000"/>
            </w:tcBorders>
          </w:tcPr>
          <w:p>
            <w:pPr/>
          </w:p>
        </w:tc>
        <w:tc>
          <w:tcPr>
            <w:tcW w:w="1368" w:type="dxa"/>
            <w:vMerge/>
            <w:tcBorders>
              <w:left w:val="single" w:sz="6" w:space="0" w:color="000000"/>
              <w:right w:val="single" w:sz="6" w:space="0" w:color="000000"/>
            </w:tcBorders>
          </w:tcPr>
          <w:p>
            <w:pPr/>
          </w:p>
        </w:tc>
        <w:tc>
          <w:tcPr>
            <w:tcW w:w="1368" w:type="dxa"/>
            <w:vMerge/>
            <w:tcBorders>
              <w:left w:val="single" w:sz="6" w:space="0" w:color="000000"/>
              <w:right w:val="single" w:sz="6" w:space="0" w:color="000000"/>
            </w:tcBorders>
          </w:tcPr>
          <w:p>
            <w:pPr/>
          </w:p>
        </w:tc>
        <w:tc>
          <w:tcPr>
            <w:tcW w:w="1368" w:type="dxa"/>
            <w:tcBorders>
              <w:left w:val="single" w:sz="6" w:space="0" w:color="000000"/>
              <w:right w:val="single" w:sz="6" w:space="0" w:color="000000"/>
            </w:tcBorders>
          </w:tcPr>
          <w:p>
            <w:pPr>
              <w:pStyle w:val="TableParagraph"/>
              <w:spacing w:before="34"/>
              <w:ind w:left="403"/>
              <w:rPr>
                <w:b/>
                <w:sz w:val="20"/>
              </w:rPr>
            </w:pPr>
            <w:r>
              <w:rPr>
                <w:b/>
                <w:sz w:val="20"/>
              </w:rPr>
              <w:t>Range</w:t>
            </w:r>
          </w:p>
        </w:tc>
        <w:tc>
          <w:tcPr>
            <w:tcW w:w="1368" w:type="dxa"/>
            <w:tcBorders>
              <w:left w:val="single" w:sz="6" w:space="0" w:color="000000"/>
              <w:right w:val="single" w:sz="6" w:space="0" w:color="000000"/>
            </w:tcBorders>
          </w:tcPr>
          <w:p>
            <w:pPr>
              <w:pStyle w:val="TableParagraph"/>
              <w:spacing w:before="34"/>
              <w:ind w:left="100"/>
              <w:rPr>
                <w:b/>
                <w:sz w:val="20"/>
              </w:rPr>
            </w:pPr>
            <w:r>
              <w:rPr>
                <w:b/>
                <w:sz w:val="20"/>
              </w:rPr>
              <w:t>Mean Length</w:t>
            </w:r>
          </w:p>
        </w:tc>
        <w:tc>
          <w:tcPr>
            <w:tcW w:w="1098" w:type="dxa"/>
            <w:vMerge/>
            <w:tcBorders>
              <w:left w:val="single" w:sz="6" w:space="0" w:color="000000"/>
            </w:tcBorders>
          </w:tcPr>
          <w:p>
            <w:pPr/>
          </w:p>
        </w:tc>
      </w:tr>
      <w:tr>
        <w:trPr>
          <w:trHeight w:val="320" w:hRule="exact"/>
        </w:trPr>
        <w:tc>
          <w:tcPr>
            <w:tcW w:w="1710" w:type="dxa"/>
            <w:vMerge w:val="restart"/>
            <w:tcBorders>
              <w:right w:val="single" w:sz="6" w:space="0" w:color="000000"/>
            </w:tcBorders>
          </w:tcPr>
          <w:p>
            <w:pPr>
              <w:pStyle w:val="TableParagraph"/>
              <w:spacing w:before="31"/>
              <w:ind w:left="19"/>
              <w:rPr>
                <w:sz w:val="20"/>
              </w:rPr>
            </w:pPr>
            <w:r>
              <w:rPr>
                <w:sz w:val="20"/>
              </w:rPr>
              <w:t>Species 1</w:t>
            </w:r>
          </w:p>
        </w:tc>
        <w:tc>
          <w:tcPr>
            <w:tcW w:w="1080" w:type="dxa"/>
            <w:tcBorders>
              <w:left w:val="single" w:sz="6" w:space="0" w:color="000000"/>
              <w:bottom w:val="single" w:sz="6" w:space="0" w:color="000000"/>
              <w:right w:val="single" w:sz="6" w:space="0" w:color="000000"/>
            </w:tcBorders>
          </w:tcPr>
          <w:p>
            <w:pPr>
              <w:pStyle w:val="TableParagraph"/>
              <w:spacing w:before="31"/>
              <w:jc w:val="center"/>
              <w:rPr>
                <w:sz w:val="20"/>
              </w:rPr>
            </w:pPr>
            <w:r>
              <w:rPr>
                <w:w w:val="100"/>
                <w:sz w:val="20"/>
              </w:rPr>
              <w:t>1</w:t>
            </w:r>
          </w:p>
        </w:tc>
        <w:tc>
          <w:tcPr>
            <w:tcW w:w="1368" w:type="dxa"/>
            <w:tcBorders>
              <w:left w:val="single" w:sz="6" w:space="0" w:color="000000"/>
              <w:bottom w:val="single" w:sz="6" w:space="0" w:color="000000"/>
              <w:right w:val="single" w:sz="6" w:space="0" w:color="000000"/>
            </w:tcBorders>
          </w:tcPr>
          <w:p>
            <w:pPr/>
          </w:p>
        </w:tc>
        <w:tc>
          <w:tcPr>
            <w:tcW w:w="1368" w:type="dxa"/>
            <w:tcBorders>
              <w:left w:val="single" w:sz="6" w:space="0" w:color="000000"/>
              <w:bottom w:val="single" w:sz="6" w:space="0" w:color="000000"/>
              <w:right w:val="single" w:sz="6" w:space="0" w:color="000000"/>
            </w:tcBorders>
          </w:tcPr>
          <w:p>
            <w:pPr/>
          </w:p>
        </w:tc>
        <w:tc>
          <w:tcPr>
            <w:tcW w:w="1368" w:type="dxa"/>
            <w:tcBorders>
              <w:left w:val="single" w:sz="6" w:space="0" w:color="000000"/>
              <w:bottom w:val="single" w:sz="6" w:space="0" w:color="000000"/>
              <w:right w:val="single" w:sz="6" w:space="0" w:color="000000"/>
            </w:tcBorders>
          </w:tcPr>
          <w:p>
            <w:pPr/>
          </w:p>
        </w:tc>
        <w:tc>
          <w:tcPr>
            <w:tcW w:w="1368" w:type="dxa"/>
            <w:tcBorders>
              <w:left w:val="single" w:sz="6" w:space="0" w:color="000000"/>
              <w:bottom w:val="single" w:sz="6" w:space="0" w:color="000000"/>
              <w:right w:val="single" w:sz="6" w:space="0" w:color="000000"/>
            </w:tcBorders>
          </w:tcPr>
          <w:p>
            <w:pPr/>
          </w:p>
        </w:tc>
        <w:tc>
          <w:tcPr>
            <w:tcW w:w="1098" w:type="dxa"/>
            <w:tcBorders>
              <w:left w:val="single" w:sz="6" w:space="0" w:color="000000"/>
              <w:bottom w:val="single" w:sz="6" w:space="0" w:color="000000"/>
            </w:tcBorders>
          </w:tcPr>
          <w:p>
            <w:pPr/>
          </w:p>
        </w:tc>
      </w:tr>
      <w:tr>
        <w:trPr>
          <w:trHeight w:val="313" w:hRule="exact"/>
        </w:trPr>
        <w:tc>
          <w:tcPr>
            <w:tcW w:w="1710" w:type="dxa"/>
            <w:vMerge/>
            <w:tcBorders>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1"/>
              <w:ind w:left="437" w:right="437"/>
              <w:jc w:val="center"/>
              <w:rPr>
                <w:i/>
                <w:sz w:val="20"/>
              </w:rPr>
            </w:pPr>
            <w:r>
              <w:rPr>
                <w:i/>
                <w:color w:val="FF0000"/>
                <w:sz w:val="20"/>
              </w:rPr>
              <w:t>...</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13" w:hRule="exact"/>
        </w:trPr>
        <w:tc>
          <w:tcPr>
            <w:tcW w:w="1710" w:type="dxa"/>
            <w:vMerge/>
            <w:tcBorders>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1"/>
              <w:jc w:val="center"/>
              <w:rPr>
                <w:i/>
                <w:sz w:val="20"/>
              </w:rPr>
            </w:pPr>
            <w:r>
              <w:rPr>
                <w:i/>
                <w:color w:val="FF0000"/>
                <w:w w:val="100"/>
                <w:sz w:val="20"/>
              </w:rPr>
              <w:t>x</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13" w:hRule="exact"/>
        </w:trPr>
        <w:tc>
          <w:tcPr>
            <w:tcW w:w="1710" w:type="dxa"/>
            <w:vMerge w:val="restart"/>
            <w:tcBorders>
              <w:top w:val="single" w:sz="6" w:space="0" w:color="000000"/>
              <w:right w:val="single" w:sz="6" w:space="0" w:color="000000"/>
            </w:tcBorders>
          </w:tcPr>
          <w:p>
            <w:pPr>
              <w:pStyle w:val="TableParagraph"/>
              <w:spacing w:before="31"/>
              <w:ind w:left="19"/>
              <w:rPr>
                <w:sz w:val="20"/>
              </w:rPr>
            </w:pPr>
            <w:r>
              <w:rPr>
                <w:sz w:val="20"/>
              </w:rPr>
              <w:t>...</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1"/>
              <w:jc w:val="center"/>
              <w:rPr>
                <w:sz w:val="20"/>
              </w:rPr>
            </w:pPr>
            <w:r>
              <w:rPr>
                <w:w w:val="100"/>
                <w:sz w:val="20"/>
              </w:rPr>
              <w:t>1</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12" w:hRule="exact"/>
        </w:trPr>
        <w:tc>
          <w:tcPr>
            <w:tcW w:w="1710" w:type="dxa"/>
            <w:vMerge/>
            <w:tcBorders>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0"/>
              <w:ind w:left="437" w:right="437"/>
              <w:jc w:val="center"/>
              <w:rPr>
                <w:i/>
                <w:sz w:val="20"/>
              </w:rPr>
            </w:pPr>
            <w:r>
              <w:rPr>
                <w:i/>
                <w:color w:val="FF0000"/>
                <w:sz w:val="20"/>
              </w:rPr>
              <w:t>...</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13" w:hRule="exact"/>
        </w:trPr>
        <w:tc>
          <w:tcPr>
            <w:tcW w:w="1710" w:type="dxa"/>
            <w:vMerge/>
            <w:tcBorders>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1"/>
              <w:jc w:val="center"/>
              <w:rPr>
                <w:i/>
                <w:sz w:val="20"/>
              </w:rPr>
            </w:pPr>
            <w:r>
              <w:rPr>
                <w:i/>
                <w:color w:val="FF0000"/>
                <w:w w:val="100"/>
                <w:sz w:val="20"/>
              </w:rPr>
              <w:t>x</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22" w:hRule="exact"/>
        </w:trPr>
        <w:tc>
          <w:tcPr>
            <w:tcW w:w="1710" w:type="dxa"/>
            <w:tcBorders>
              <w:top w:val="single" w:sz="6" w:space="0" w:color="000000"/>
              <w:right w:val="single" w:sz="6" w:space="0" w:color="000000"/>
            </w:tcBorders>
          </w:tcPr>
          <w:p>
            <w:pPr>
              <w:pStyle w:val="TableParagraph"/>
              <w:spacing w:before="31"/>
              <w:ind w:left="19"/>
              <w:rPr>
                <w:i/>
                <w:sz w:val="20"/>
              </w:rPr>
            </w:pPr>
            <w:r>
              <w:rPr>
                <w:sz w:val="20"/>
              </w:rPr>
              <w:t>Species </w:t>
            </w:r>
            <w:r>
              <w:rPr>
                <w:i/>
                <w:sz w:val="20"/>
              </w:rPr>
              <w:t>x</w:t>
            </w:r>
          </w:p>
        </w:tc>
        <w:tc>
          <w:tcPr>
            <w:tcW w:w="1080" w:type="dxa"/>
            <w:tcBorders>
              <w:top w:val="single" w:sz="6" w:space="0" w:color="000000"/>
              <w:left w:val="single" w:sz="6" w:space="0" w:color="000000"/>
              <w:right w:val="single" w:sz="6" w:space="0" w:color="000000"/>
            </w:tcBorders>
          </w:tcPr>
          <w:p>
            <w:pPr>
              <w:pStyle w:val="TableParagraph"/>
              <w:spacing w:before="31"/>
              <w:jc w:val="center"/>
              <w:rPr>
                <w:sz w:val="20"/>
              </w:rPr>
            </w:pPr>
            <w:r>
              <w:rPr>
                <w:w w:val="100"/>
                <w:sz w:val="20"/>
              </w:rPr>
              <w:t>1</w:t>
            </w:r>
          </w:p>
        </w:tc>
        <w:tc>
          <w:tcPr>
            <w:tcW w:w="1368" w:type="dxa"/>
            <w:tcBorders>
              <w:top w:val="single" w:sz="6" w:space="0" w:color="000000"/>
              <w:left w:val="single" w:sz="6" w:space="0" w:color="000000"/>
              <w:right w:val="single" w:sz="6" w:space="0" w:color="000000"/>
            </w:tcBorders>
          </w:tcPr>
          <w:p>
            <w:pPr/>
          </w:p>
        </w:tc>
        <w:tc>
          <w:tcPr>
            <w:tcW w:w="1368" w:type="dxa"/>
            <w:tcBorders>
              <w:top w:val="single" w:sz="6" w:space="0" w:color="000000"/>
              <w:left w:val="single" w:sz="6" w:space="0" w:color="000000"/>
              <w:right w:val="single" w:sz="6" w:space="0" w:color="000000"/>
            </w:tcBorders>
          </w:tcPr>
          <w:p>
            <w:pPr/>
          </w:p>
        </w:tc>
        <w:tc>
          <w:tcPr>
            <w:tcW w:w="1368" w:type="dxa"/>
            <w:tcBorders>
              <w:top w:val="single" w:sz="6" w:space="0" w:color="000000"/>
              <w:left w:val="single" w:sz="6" w:space="0" w:color="000000"/>
              <w:right w:val="single" w:sz="6" w:space="0" w:color="000000"/>
            </w:tcBorders>
          </w:tcPr>
          <w:p>
            <w:pPr/>
          </w:p>
        </w:tc>
        <w:tc>
          <w:tcPr>
            <w:tcW w:w="1368" w:type="dxa"/>
            <w:tcBorders>
              <w:top w:val="single" w:sz="6" w:space="0" w:color="000000"/>
              <w:left w:val="single" w:sz="6" w:space="0" w:color="000000"/>
              <w:right w:val="single" w:sz="6" w:space="0" w:color="000000"/>
            </w:tcBorders>
          </w:tcPr>
          <w:p>
            <w:pPr/>
          </w:p>
        </w:tc>
        <w:tc>
          <w:tcPr>
            <w:tcW w:w="1098" w:type="dxa"/>
            <w:tcBorders>
              <w:top w:val="single" w:sz="6" w:space="0" w:color="000000"/>
              <w:left w:val="single" w:sz="6" w:space="0" w:color="000000"/>
            </w:tcBorders>
          </w:tcPr>
          <w:p>
            <w:pPr/>
          </w:p>
        </w:tc>
      </w:tr>
    </w:tbl>
    <w:p>
      <w:pPr>
        <w:spacing w:after="0"/>
        <w:sectPr>
          <w:pgSz w:w="12240" w:h="15840"/>
          <w:pgMar w:header="729" w:footer="796" w:top="1880" w:bottom="980" w:left="940" w:right="940"/>
        </w:sectPr>
      </w:pPr>
    </w:p>
    <w:p>
      <w:pPr>
        <w:pStyle w:val="BodyText"/>
        <w:spacing w:after="1"/>
        <w:rPr>
          <w:i/>
        </w:rPr>
      </w:pP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710"/>
        <w:gridCol w:w="1080"/>
        <w:gridCol w:w="1368"/>
        <w:gridCol w:w="1368"/>
        <w:gridCol w:w="1368"/>
        <w:gridCol w:w="1368"/>
        <w:gridCol w:w="1098"/>
      </w:tblGrid>
      <w:tr>
        <w:trPr>
          <w:trHeight w:val="328" w:hRule="exact"/>
        </w:trPr>
        <w:tc>
          <w:tcPr>
            <w:tcW w:w="1710" w:type="dxa"/>
            <w:vMerge w:val="restart"/>
            <w:tcBorders>
              <w:right w:val="single" w:sz="6" w:space="0" w:color="000000"/>
            </w:tcBorders>
          </w:tcPr>
          <w:p>
            <w:pPr>
              <w:pStyle w:val="TableParagraph"/>
              <w:spacing w:before="34"/>
              <w:ind w:left="19"/>
              <w:rPr>
                <w:b/>
                <w:sz w:val="20"/>
              </w:rPr>
            </w:pPr>
            <w:r>
              <w:rPr>
                <w:b/>
                <w:sz w:val="20"/>
              </w:rPr>
              <w:t>Species</w:t>
            </w:r>
          </w:p>
        </w:tc>
        <w:tc>
          <w:tcPr>
            <w:tcW w:w="1080" w:type="dxa"/>
            <w:vMerge w:val="restart"/>
            <w:tcBorders>
              <w:left w:val="single" w:sz="6" w:space="0" w:color="000000"/>
              <w:right w:val="single" w:sz="6" w:space="0" w:color="000000"/>
            </w:tcBorders>
          </w:tcPr>
          <w:p>
            <w:pPr>
              <w:pStyle w:val="TableParagraph"/>
              <w:spacing w:before="34"/>
              <w:ind w:left="131"/>
              <w:rPr>
                <w:b/>
                <w:sz w:val="20"/>
              </w:rPr>
            </w:pPr>
            <w:r>
              <w:rPr>
                <w:b/>
                <w:sz w:val="20"/>
              </w:rPr>
              <w:t>Replicate</w:t>
            </w:r>
          </w:p>
        </w:tc>
        <w:tc>
          <w:tcPr>
            <w:tcW w:w="1368" w:type="dxa"/>
            <w:vMerge w:val="restart"/>
            <w:tcBorders>
              <w:left w:val="single" w:sz="6" w:space="0" w:color="000000"/>
              <w:right w:val="single" w:sz="6" w:space="0" w:color="000000"/>
            </w:tcBorders>
          </w:tcPr>
          <w:p>
            <w:pPr>
              <w:pStyle w:val="TableParagraph"/>
              <w:spacing w:before="34"/>
              <w:ind w:left="436" w:right="195" w:hanging="226"/>
              <w:rPr>
                <w:b/>
                <w:sz w:val="20"/>
              </w:rPr>
            </w:pPr>
            <w:r>
              <w:rPr>
                <w:b/>
                <w:sz w:val="20"/>
              </w:rPr>
              <w:t>Number of Seeds</w:t>
            </w:r>
          </w:p>
        </w:tc>
        <w:tc>
          <w:tcPr>
            <w:tcW w:w="1368" w:type="dxa"/>
            <w:vMerge w:val="restart"/>
            <w:tcBorders>
              <w:left w:val="single" w:sz="6" w:space="0" w:color="000000"/>
              <w:right w:val="single" w:sz="6" w:space="0" w:color="000000"/>
            </w:tcBorders>
          </w:tcPr>
          <w:p>
            <w:pPr>
              <w:pStyle w:val="TableParagraph"/>
              <w:spacing w:before="34"/>
              <w:ind w:left="125" w:right="108" w:firstLine="222"/>
              <w:rPr>
                <w:b/>
                <w:sz w:val="20"/>
              </w:rPr>
            </w:pPr>
            <w:r>
              <w:rPr>
                <w:b/>
                <w:sz w:val="20"/>
              </w:rPr>
              <w:t>Percent Germination</w:t>
            </w:r>
          </w:p>
        </w:tc>
        <w:tc>
          <w:tcPr>
            <w:tcW w:w="2736" w:type="dxa"/>
            <w:gridSpan w:val="2"/>
            <w:tcBorders>
              <w:left w:val="single" w:sz="6" w:space="0" w:color="000000"/>
              <w:right w:val="single" w:sz="6" w:space="0" w:color="000000"/>
            </w:tcBorders>
          </w:tcPr>
          <w:p>
            <w:pPr>
              <w:pStyle w:val="TableParagraph"/>
              <w:spacing w:before="34"/>
              <w:ind w:left="565"/>
              <w:rPr>
                <w:b/>
                <w:sz w:val="20"/>
              </w:rPr>
            </w:pPr>
            <w:r>
              <w:rPr>
                <w:b/>
                <w:sz w:val="20"/>
              </w:rPr>
              <w:t>Root Length (mm)</w:t>
            </w:r>
          </w:p>
        </w:tc>
        <w:tc>
          <w:tcPr>
            <w:tcW w:w="1098" w:type="dxa"/>
            <w:vMerge w:val="restart"/>
            <w:tcBorders>
              <w:left w:val="single" w:sz="6" w:space="0" w:color="000000"/>
            </w:tcBorders>
          </w:tcPr>
          <w:p>
            <w:pPr>
              <w:pStyle w:val="TableParagraph"/>
              <w:spacing w:before="34"/>
              <w:ind w:left="201" w:right="194" w:firstLine="111"/>
              <w:jc w:val="both"/>
              <w:rPr>
                <w:b/>
                <w:sz w:val="20"/>
              </w:rPr>
            </w:pPr>
            <w:r>
              <w:rPr>
                <w:b/>
                <w:sz w:val="20"/>
              </w:rPr>
              <w:t>Plant Injury Index/ Rating*</w:t>
            </w:r>
          </w:p>
        </w:tc>
      </w:tr>
      <w:tr>
        <w:trPr>
          <w:trHeight w:val="690" w:hRule="exact"/>
        </w:trPr>
        <w:tc>
          <w:tcPr>
            <w:tcW w:w="1710" w:type="dxa"/>
            <w:vMerge/>
            <w:tcBorders>
              <w:right w:val="single" w:sz="6" w:space="0" w:color="000000"/>
            </w:tcBorders>
          </w:tcPr>
          <w:p>
            <w:pPr/>
          </w:p>
        </w:tc>
        <w:tc>
          <w:tcPr>
            <w:tcW w:w="1080" w:type="dxa"/>
            <w:vMerge/>
            <w:tcBorders>
              <w:left w:val="single" w:sz="6" w:space="0" w:color="000000"/>
              <w:right w:val="single" w:sz="6" w:space="0" w:color="000000"/>
            </w:tcBorders>
          </w:tcPr>
          <w:p>
            <w:pPr/>
          </w:p>
        </w:tc>
        <w:tc>
          <w:tcPr>
            <w:tcW w:w="1368" w:type="dxa"/>
            <w:vMerge/>
            <w:tcBorders>
              <w:left w:val="single" w:sz="6" w:space="0" w:color="000000"/>
              <w:right w:val="single" w:sz="6" w:space="0" w:color="000000"/>
            </w:tcBorders>
          </w:tcPr>
          <w:p>
            <w:pPr/>
          </w:p>
        </w:tc>
        <w:tc>
          <w:tcPr>
            <w:tcW w:w="1368" w:type="dxa"/>
            <w:vMerge/>
            <w:tcBorders>
              <w:left w:val="single" w:sz="6" w:space="0" w:color="000000"/>
              <w:right w:val="single" w:sz="6" w:space="0" w:color="000000"/>
            </w:tcBorders>
          </w:tcPr>
          <w:p>
            <w:pPr/>
          </w:p>
        </w:tc>
        <w:tc>
          <w:tcPr>
            <w:tcW w:w="1368" w:type="dxa"/>
            <w:tcBorders>
              <w:left w:val="single" w:sz="6" w:space="0" w:color="000000"/>
              <w:right w:val="single" w:sz="6" w:space="0" w:color="000000"/>
            </w:tcBorders>
          </w:tcPr>
          <w:p>
            <w:pPr>
              <w:pStyle w:val="TableParagraph"/>
              <w:spacing w:before="34"/>
              <w:ind w:left="403"/>
              <w:rPr>
                <w:b/>
                <w:sz w:val="20"/>
              </w:rPr>
            </w:pPr>
            <w:r>
              <w:rPr>
                <w:b/>
                <w:sz w:val="20"/>
              </w:rPr>
              <w:t>Range</w:t>
            </w:r>
          </w:p>
        </w:tc>
        <w:tc>
          <w:tcPr>
            <w:tcW w:w="1368" w:type="dxa"/>
            <w:tcBorders>
              <w:left w:val="single" w:sz="6" w:space="0" w:color="000000"/>
              <w:right w:val="single" w:sz="6" w:space="0" w:color="000000"/>
            </w:tcBorders>
          </w:tcPr>
          <w:p>
            <w:pPr>
              <w:pStyle w:val="TableParagraph"/>
              <w:spacing w:before="34"/>
              <w:ind w:left="100"/>
              <w:rPr>
                <w:b/>
                <w:sz w:val="20"/>
              </w:rPr>
            </w:pPr>
            <w:r>
              <w:rPr>
                <w:b/>
                <w:sz w:val="20"/>
              </w:rPr>
              <w:t>Mean Length</w:t>
            </w:r>
          </w:p>
        </w:tc>
        <w:tc>
          <w:tcPr>
            <w:tcW w:w="1098" w:type="dxa"/>
            <w:vMerge/>
            <w:tcBorders>
              <w:left w:val="single" w:sz="6" w:space="0" w:color="000000"/>
            </w:tcBorders>
          </w:tcPr>
          <w:p>
            <w:pPr/>
          </w:p>
        </w:tc>
      </w:tr>
      <w:tr>
        <w:trPr>
          <w:trHeight w:val="306" w:hRule="exact"/>
        </w:trPr>
        <w:tc>
          <w:tcPr>
            <w:tcW w:w="1710" w:type="dxa"/>
            <w:vMerge/>
            <w:tcBorders>
              <w:right w:val="single" w:sz="6" w:space="0" w:color="000000"/>
            </w:tcBorders>
          </w:tcPr>
          <w:p>
            <w:pPr/>
          </w:p>
        </w:tc>
        <w:tc>
          <w:tcPr>
            <w:tcW w:w="1080" w:type="dxa"/>
            <w:tcBorders>
              <w:left w:val="single" w:sz="6" w:space="0" w:color="000000"/>
              <w:bottom w:val="single" w:sz="6" w:space="0" w:color="000000"/>
              <w:right w:val="single" w:sz="6" w:space="0" w:color="000000"/>
            </w:tcBorders>
          </w:tcPr>
          <w:p>
            <w:pPr>
              <w:pStyle w:val="TableParagraph"/>
              <w:spacing w:before="17"/>
              <w:ind w:left="437" w:right="437"/>
              <w:jc w:val="center"/>
              <w:rPr>
                <w:i/>
                <w:sz w:val="20"/>
              </w:rPr>
            </w:pPr>
            <w:r>
              <w:rPr>
                <w:i/>
                <w:color w:val="FF0000"/>
                <w:sz w:val="20"/>
              </w:rPr>
              <w:t>...</w:t>
            </w:r>
          </w:p>
        </w:tc>
        <w:tc>
          <w:tcPr>
            <w:tcW w:w="1368" w:type="dxa"/>
            <w:tcBorders>
              <w:left w:val="single" w:sz="6" w:space="0" w:color="000000"/>
              <w:bottom w:val="single" w:sz="6" w:space="0" w:color="000000"/>
              <w:right w:val="single" w:sz="6" w:space="0" w:color="000000"/>
            </w:tcBorders>
          </w:tcPr>
          <w:p>
            <w:pPr/>
          </w:p>
        </w:tc>
        <w:tc>
          <w:tcPr>
            <w:tcW w:w="1368" w:type="dxa"/>
            <w:tcBorders>
              <w:left w:val="single" w:sz="6" w:space="0" w:color="000000"/>
              <w:bottom w:val="single" w:sz="6" w:space="0" w:color="000000"/>
              <w:right w:val="single" w:sz="6" w:space="0" w:color="000000"/>
            </w:tcBorders>
          </w:tcPr>
          <w:p>
            <w:pPr/>
          </w:p>
        </w:tc>
        <w:tc>
          <w:tcPr>
            <w:tcW w:w="1368" w:type="dxa"/>
            <w:tcBorders>
              <w:left w:val="single" w:sz="6" w:space="0" w:color="000000"/>
              <w:bottom w:val="single" w:sz="6" w:space="0" w:color="000000"/>
              <w:right w:val="single" w:sz="6" w:space="0" w:color="000000"/>
            </w:tcBorders>
          </w:tcPr>
          <w:p>
            <w:pPr/>
          </w:p>
        </w:tc>
        <w:tc>
          <w:tcPr>
            <w:tcW w:w="1368" w:type="dxa"/>
            <w:tcBorders>
              <w:left w:val="single" w:sz="6" w:space="0" w:color="000000"/>
              <w:bottom w:val="single" w:sz="6" w:space="0" w:color="000000"/>
              <w:right w:val="single" w:sz="6" w:space="0" w:color="000000"/>
            </w:tcBorders>
          </w:tcPr>
          <w:p>
            <w:pPr/>
          </w:p>
        </w:tc>
        <w:tc>
          <w:tcPr>
            <w:tcW w:w="1098" w:type="dxa"/>
            <w:tcBorders>
              <w:left w:val="single" w:sz="6" w:space="0" w:color="000000"/>
              <w:bottom w:val="single" w:sz="6" w:space="0" w:color="000000"/>
            </w:tcBorders>
          </w:tcPr>
          <w:p>
            <w:pPr/>
          </w:p>
        </w:tc>
      </w:tr>
      <w:tr>
        <w:trPr>
          <w:trHeight w:val="312" w:hRule="exact"/>
        </w:trPr>
        <w:tc>
          <w:tcPr>
            <w:tcW w:w="1710" w:type="dxa"/>
            <w:vMerge/>
            <w:tcBorders>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0"/>
              <w:jc w:val="center"/>
              <w:rPr>
                <w:i/>
                <w:sz w:val="20"/>
              </w:rPr>
            </w:pPr>
            <w:r>
              <w:rPr>
                <w:i/>
                <w:color w:val="FF0000"/>
                <w:w w:val="100"/>
                <w:sz w:val="20"/>
              </w:rPr>
              <w:t>x</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13" w:hRule="exact"/>
        </w:trPr>
        <w:tc>
          <w:tcPr>
            <w:tcW w:w="1710" w:type="dxa"/>
            <w:vMerge w:val="restart"/>
            <w:tcBorders>
              <w:top w:val="single" w:sz="6" w:space="0" w:color="000000"/>
              <w:right w:val="single" w:sz="6" w:space="0" w:color="000000"/>
            </w:tcBorders>
          </w:tcPr>
          <w:p>
            <w:pPr>
              <w:pStyle w:val="TableParagraph"/>
              <w:spacing w:before="31"/>
              <w:ind w:left="19"/>
              <w:rPr>
                <w:sz w:val="20"/>
              </w:rPr>
            </w:pPr>
            <w:r>
              <w:rPr>
                <w:sz w:val="20"/>
              </w:rPr>
              <w:t>Control</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1"/>
              <w:jc w:val="center"/>
              <w:rPr>
                <w:sz w:val="20"/>
              </w:rPr>
            </w:pPr>
            <w:r>
              <w:rPr>
                <w:w w:val="100"/>
                <w:sz w:val="20"/>
              </w:rPr>
              <w:t>1</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13" w:hRule="exact"/>
        </w:trPr>
        <w:tc>
          <w:tcPr>
            <w:tcW w:w="1710" w:type="dxa"/>
            <w:vMerge/>
            <w:tcBorders>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31"/>
              <w:ind w:left="437" w:right="437"/>
              <w:jc w:val="center"/>
              <w:rPr>
                <w:i/>
                <w:sz w:val="20"/>
              </w:rPr>
            </w:pPr>
            <w:r>
              <w:rPr>
                <w:i/>
                <w:color w:val="FF0000"/>
                <w:sz w:val="20"/>
              </w:rPr>
              <w:t>...</w:t>
            </w: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368" w:type="dxa"/>
            <w:tcBorders>
              <w:top w:val="single" w:sz="6" w:space="0" w:color="000000"/>
              <w:left w:val="single" w:sz="6" w:space="0" w:color="000000"/>
              <w:bottom w:val="single" w:sz="6" w:space="0" w:color="000000"/>
              <w:right w:val="single" w:sz="6" w:space="0" w:color="000000"/>
            </w:tcBorders>
          </w:tcPr>
          <w:p>
            <w:pPr/>
          </w:p>
        </w:tc>
        <w:tc>
          <w:tcPr>
            <w:tcW w:w="1098" w:type="dxa"/>
            <w:tcBorders>
              <w:top w:val="single" w:sz="6" w:space="0" w:color="000000"/>
              <w:left w:val="single" w:sz="6" w:space="0" w:color="000000"/>
              <w:bottom w:val="single" w:sz="6" w:space="0" w:color="000000"/>
            </w:tcBorders>
          </w:tcPr>
          <w:p>
            <w:pPr/>
          </w:p>
        </w:tc>
      </w:tr>
      <w:tr>
        <w:trPr>
          <w:trHeight w:val="320" w:hRule="exact"/>
        </w:trPr>
        <w:tc>
          <w:tcPr>
            <w:tcW w:w="1710" w:type="dxa"/>
            <w:vMerge/>
            <w:tcBorders>
              <w:right w:val="single" w:sz="6" w:space="0" w:color="000000"/>
            </w:tcBorders>
          </w:tcPr>
          <w:p>
            <w:pPr/>
          </w:p>
        </w:tc>
        <w:tc>
          <w:tcPr>
            <w:tcW w:w="1080" w:type="dxa"/>
            <w:tcBorders>
              <w:top w:val="single" w:sz="6" w:space="0" w:color="000000"/>
              <w:left w:val="single" w:sz="6" w:space="0" w:color="000000"/>
              <w:right w:val="single" w:sz="6" w:space="0" w:color="000000"/>
            </w:tcBorders>
          </w:tcPr>
          <w:p>
            <w:pPr>
              <w:pStyle w:val="TableParagraph"/>
              <w:spacing w:before="31"/>
              <w:jc w:val="center"/>
              <w:rPr>
                <w:i/>
                <w:sz w:val="20"/>
              </w:rPr>
            </w:pPr>
            <w:r>
              <w:rPr>
                <w:i/>
                <w:color w:val="FF0000"/>
                <w:w w:val="100"/>
                <w:sz w:val="20"/>
              </w:rPr>
              <w:t>x</w:t>
            </w:r>
          </w:p>
        </w:tc>
        <w:tc>
          <w:tcPr>
            <w:tcW w:w="1368" w:type="dxa"/>
            <w:tcBorders>
              <w:top w:val="single" w:sz="6" w:space="0" w:color="000000"/>
              <w:left w:val="single" w:sz="6" w:space="0" w:color="000000"/>
              <w:right w:val="single" w:sz="6" w:space="0" w:color="000000"/>
            </w:tcBorders>
          </w:tcPr>
          <w:p>
            <w:pPr/>
          </w:p>
        </w:tc>
        <w:tc>
          <w:tcPr>
            <w:tcW w:w="1368" w:type="dxa"/>
            <w:tcBorders>
              <w:top w:val="single" w:sz="6" w:space="0" w:color="000000"/>
              <w:left w:val="single" w:sz="6" w:space="0" w:color="000000"/>
              <w:right w:val="single" w:sz="6" w:space="0" w:color="000000"/>
            </w:tcBorders>
          </w:tcPr>
          <w:p>
            <w:pPr/>
          </w:p>
        </w:tc>
        <w:tc>
          <w:tcPr>
            <w:tcW w:w="1368" w:type="dxa"/>
            <w:tcBorders>
              <w:top w:val="single" w:sz="6" w:space="0" w:color="000000"/>
              <w:left w:val="single" w:sz="6" w:space="0" w:color="000000"/>
              <w:right w:val="single" w:sz="6" w:space="0" w:color="000000"/>
            </w:tcBorders>
          </w:tcPr>
          <w:p>
            <w:pPr/>
          </w:p>
        </w:tc>
        <w:tc>
          <w:tcPr>
            <w:tcW w:w="1368" w:type="dxa"/>
            <w:tcBorders>
              <w:top w:val="single" w:sz="6" w:space="0" w:color="000000"/>
              <w:left w:val="single" w:sz="6" w:space="0" w:color="000000"/>
              <w:right w:val="single" w:sz="6" w:space="0" w:color="000000"/>
            </w:tcBorders>
          </w:tcPr>
          <w:p>
            <w:pPr/>
          </w:p>
        </w:tc>
        <w:tc>
          <w:tcPr>
            <w:tcW w:w="1098" w:type="dxa"/>
            <w:tcBorders>
              <w:top w:val="single" w:sz="6" w:space="0" w:color="000000"/>
              <w:left w:val="single" w:sz="6" w:space="0" w:color="000000"/>
            </w:tcBorders>
          </w:tcPr>
          <w:p>
            <w:pPr/>
          </w:p>
        </w:tc>
      </w:tr>
      <w:tr>
        <w:trPr>
          <w:trHeight w:val="558" w:hRule="exact"/>
        </w:trPr>
        <w:tc>
          <w:tcPr>
            <w:tcW w:w="1710" w:type="dxa"/>
            <w:tcBorders>
              <w:right w:val="single" w:sz="6" w:space="0" w:color="000000"/>
            </w:tcBorders>
          </w:tcPr>
          <w:p>
            <w:pPr>
              <w:pStyle w:val="TableParagraph"/>
              <w:spacing w:before="31"/>
              <w:ind w:left="19"/>
              <w:rPr>
                <w:sz w:val="13"/>
              </w:rPr>
            </w:pPr>
            <w:r>
              <w:rPr>
                <w:sz w:val="20"/>
              </w:rPr>
              <w:t>EC</w:t>
            </w:r>
            <w:r>
              <w:rPr>
                <w:position w:val="-1"/>
                <w:sz w:val="13"/>
              </w:rPr>
              <w:t>50</w:t>
            </w:r>
          </w:p>
        </w:tc>
        <w:tc>
          <w:tcPr>
            <w:tcW w:w="7650" w:type="dxa"/>
            <w:gridSpan w:val="6"/>
            <w:tcBorders>
              <w:left w:val="single" w:sz="6" w:space="0" w:color="000000"/>
            </w:tcBorders>
          </w:tcPr>
          <w:p>
            <w:pPr>
              <w:pStyle w:val="TableParagraph"/>
              <w:spacing w:before="31"/>
              <w:ind w:left="26"/>
              <w:rPr>
                <w:i/>
                <w:sz w:val="20"/>
              </w:rPr>
            </w:pPr>
            <w:r>
              <w:rPr>
                <w:i/>
                <w:color w:val="FF0000"/>
                <w:sz w:val="18"/>
              </w:rPr>
              <w:t>[insert [</w:t>
            </w:r>
            <w:r>
              <w:rPr>
                <w:b/>
                <w:color w:val="FF0000"/>
                <w:sz w:val="18"/>
              </w:rPr>
              <w:t>&gt;</w:t>
            </w:r>
            <w:r>
              <w:rPr>
                <w:i/>
                <w:color w:val="FF0000"/>
                <w:sz w:val="18"/>
              </w:rPr>
              <w:t>] if greater than]  </w:t>
            </w:r>
            <w:r>
              <w:rPr>
                <w:i/>
                <w:color w:val="FF0000"/>
                <w:sz w:val="20"/>
              </w:rPr>
              <w:t>[biological or bioactivity units/L or ha]</w:t>
            </w:r>
          </w:p>
        </w:tc>
      </w:tr>
      <w:tr>
        <w:trPr>
          <w:trHeight w:val="559" w:hRule="exact"/>
        </w:trPr>
        <w:tc>
          <w:tcPr>
            <w:tcW w:w="1710" w:type="dxa"/>
            <w:tcBorders>
              <w:right w:val="single" w:sz="6" w:space="0" w:color="000000"/>
            </w:tcBorders>
          </w:tcPr>
          <w:p>
            <w:pPr>
              <w:pStyle w:val="TableParagraph"/>
              <w:spacing w:before="31"/>
              <w:ind w:left="19"/>
              <w:rPr>
                <w:sz w:val="20"/>
              </w:rPr>
            </w:pPr>
            <w:r>
              <w:rPr>
                <w:sz w:val="20"/>
              </w:rPr>
              <w:t>NOEC</w:t>
            </w:r>
          </w:p>
          <w:p>
            <w:pPr>
              <w:pStyle w:val="TableParagraph"/>
              <w:ind w:left="19"/>
              <w:rPr>
                <w:sz w:val="20"/>
              </w:rPr>
            </w:pPr>
            <w:r>
              <w:rPr>
                <w:sz w:val="20"/>
              </w:rPr>
              <w:t>(if applicable)</w:t>
            </w:r>
          </w:p>
        </w:tc>
        <w:tc>
          <w:tcPr>
            <w:tcW w:w="7650" w:type="dxa"/>
            <w:gridSpan w:val="6"/>
            <w:tcBorders>
              <w:left w:val="single" w:sz="6" w:space="0" w:color="000000"/>
            </w:tcBorders>
          </w:tcPr>
          <w:p>
            <w:pPr>
              <w:pStyle w:val="TableParagraph"/>
              <w:spacing w:before="30"/>
              <w:ind w:left="26"/>
              <w:rPr>
                <w:i/>
                <w:sz w:val="18"/>
              </w:rPr>
            </w:pPr>
            <w:r>
              <w:rPr>
                <w:i/>
                <w:color w:val="FF0000"/>
                <w:sz w:val="18"/>
              </w:rPr>
              <w:t>[insert [</w:t>
            </w:r>
            <w:r>
              <w:rPr>
                <w:b/>
                <w:color w:val="FF0000"/>
                <w:sz w:val="18"/>
              </w:rPr>
              <w:t>&gt;</w:t>
            </w:r>
            <w:r>
              <w:rPr>
                <w:i/>
                <w:color w:val="FF0000"/>
                <w:sz w:val="18"/>
              </w:rPr>
              <w:t>] if greater than]</w:t>
            </w:r>
          </w:p>
        </w:tc>
      </w:tr>
    </w:tbl>
    <w:p>
      <w:pPr>
        <w:pStyle w:val="ListParagraph"/>
        <w:numPr>
          <w:ilvl w:val="0"/>
          <w:numId w:val="5"/>
        </w:numPr>
        <w:tabs>
          <w:tab w:pos="260" w:val="left" w:leader="none"/>
        </w:tabs>
        <w:spacing w:line="180" w:lineRule="exact" w:before="0" w:after="0"/>
        <w:ind w:left="260" w:right="0" w:hanging="120"/>
        <w:jc w:val="left"/>
        <w:rPr>
          <w:sz w:val="16"/>
          <w:u w:val="none"/>
        </w:rPr>
      </w:pPr>
      <w:r>
        <w:rPr>
          <w:sz w:val="16"/>
          <w:u w:val="none"/>
        </w:rPr>
        <w:t>Description of various ratings</w:t>
      </w:r>
      <w:r>
        <w:rPr>
          <w:spacing w:val="-12"/>
          <w:sz w:val="16"/>
          <w:u w:val="none"/>
        </w:rPr>
        <w:t> </w:t>
      </w:r>
      <w:r>
        <w:rPr>
          <w:sz w:val="16"/>
          <w:u w:val="none"/>
        </w:rPr>
        <w:t>used</w:t>
      </w:r>
    </w:p>
    <w:p>
      <w:pPr>
        <w:pStyle w:val="BodyText"/>
        <w:spacing w:before="2"/>
        <w:rPr>
          <w:i w:val="0"/>
          <w:sz w:val="22"/>
        </w:rPr>
      </w:pPr>
    </w:p>
    <w:p>
      <w:pPr>
        <w:pStyle w:val="Heading5"/>
        <w:ind w:left="139"/>
        <w:rPr>
          <w:i/>
        </w:rPr>
      </w:pPr>
      <w:r>
        <w:rPr>
          <w:i/>
          <w:color w:val="FF0000"/>
        </w:rPr>
        <w:t>e.g., for multi-concentration testing</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02"/>
        <w:gridCol w:w="862"/>
        <w:gridCol w:w="852"/>
        <w:gridCol w:w="852"/>
        <w:gridCol w:w="852"/>
        <w:gridCol w:w="852"/>
        <w:gridCol w:w="852"/>
        <w:gridCol w:w="852"/>
        <w:gridCol w:w="794"/>
        <w:gridCol w:w="990"/>
      </w:tblGrid>
      <w:tr>
        <w:trPr>
          <w:trHeight w:val="438" w:hRule="exact"/>
        </w:trPr>
        <w:tc>
          <w:tcPr>
            <w:tcW w:w="1602" w:type="dxa"/>
            <w:vMerge w:val="restart"/>
          </w:tcPr>
          <w:p>
            <w:pPr>
              <w:pStyle w:val="TableParagraph"/>
              <w:spacing w:before="120"/>
              <w:ind w:left="480"/>
              <w:rPr>
                <w:b/>
                <w:sz w:val="20"/>
              </w:rPr>
            </w:pPr>
            <w:r>
              <w:rPr>
                <w:b/>
                <w:sz w:val="20"/>
              </w:rPr>
              <w:t>Species</w:t>
            </w:r>
          </w:p>
        </w:tc>
        <w:tc>
          <w:tcPr>
            <w:tcW w:w="6768" w:type="dxa"/>
            <w:gridSpan w:val="8"/>
            <w:tcBorders>
              <w:right w:val="single" w:sz="6" w:space="0" w:color="000000"/>
            </w:tcBorders>
          </w:tcPr>
          <w:p>
            <w:pPr>
              <w:pStyle w:val="TableParagraph"/>
              <w:spacing w:before="120"/>
              <w:ind w:left="794"/>
              <w:rPr>
                <w:b/>
                <w:sz w:val="20"/>
              </w:rPr>
            </w:pPr>
            <w:r>
              <w:rPr>
                <w:b/>
                <w:position w:val="1"/>
                <w:sz w:val="20"/>
              </w:rPr>
              <w:t>NOEC, EC</w:t>
            </w:r>
            <w:r>
              <w:rPr>
                <w:b/>
                <w:sz w:val="13"/>
              </w:rPr>
              <w:t>25 </w:t>
            </w:r>
            <w:r>
              <w:rPr>
                <w:b/>
                <w:position w:val="1"/>
                <w:sz w:val="20"/>
              </w:rPr>
              <w:t>and EC</w:t>
            </w:r>
            <w:r>
              <w:rPr>
                <w:b/>
                <w:sz w:val="13"/>
              </w:rPr>
              <w:t>50 </w:t>
            </w:r>
            <w:r>
              <w:rPr>
                <w:b/>
                <w:position w:val="1"/>
                <w:sz w:val="20"/>
              </w:rPr>
              <w:t>(</w:t>
            </w:r>
            <w:r>
              <w:rPr>
                <w:b/>
                <w:i/>
                <w:color w:val="FF0000"/>
                <w:position w:val="1"/>
                <w:sz w:val="20"/>
              </w:rPr>
              <w:t>biological or bioactivity units/L or ha</w:t>
            </w:r>
            <w:r>
              <w:rPr>
                <w:b/>
                <w:position w:val="1"/>
                <w:sz w:val="20"/>
              </w:rPr>
              <w:t>)</w:t>
            </w:r>
          </w:p>
        </w:tc>
        <w:tc>
          <w:tcPr>
            <w:tcW w:w="990" w:type="dxa"/>
            <w:vMerge w:val="restart"/>
            <w:tcBorders>
              <w:left w:val="single" w:sz="6" w:space="0" w:color="000000"/>
            </w:tcBorders>
          </w:tcPr>
          <w:p>
            <w:pPr>
              <w:pStyle w:val="TableParagraph"/>
              <w:spacing w:before="120"/>
              <w:ind w:left="148" w:right="139" w:firstLine="110"/>
              <w:jc w:val="both"/>
              <w:rPr>
                <w:b/>
                <w:sz w:val="20"/>
              </w:rPr>
            </w:pPr>
            <w:r>
              <w:rPr>
                <w:b/>
                <w:sz w:val="20"/>
              </w:rPr>
              <w:t>Plant Injury Index/ Rating*</w:t>
            </w:r>
          </w:p>
        </w:tc>
      </w:tr>
      <w:tr>
        <w:trPr>
          <w:trHeight w:val="431" w:hRule="exact"/>
        </w:trPr>
        <w:tc>
          <w:tcPr>
            <w:tcW w:w="1602" w:type="dxa"/>
            <w:vMerge/>
          </w:tcPr>
          <w:p>
            <w:pPr/>
          </w:p>
        </w:tc>
        <w:tc>
          <w:tcPr>
            <w:tcW w:w="3418" w:type="dxa"/>
            <w:gridSpan w:val="4"/>
            <w:tcBorders>
              <w:bottom w:val="single" w:sz="6" w:space="0" w:color="000000"/>
              <w:right w:val="single" w:sz="6" w:space="0" w:color="000000"/>
            </w:tcBorders>
          </w:tcPr>
          <w:p>
            <w:pPr>
              <w:pStyle w:val="TableParagraph"/>
              <w:spacing w:before="120"/>
              <w:ind w:left="1129" w:right="1127"/>
              <w:jc w:val="center"/>
              <w:rPr>
                <w:b/>
                <w:sz w:val="20"/>
              </w:rPr>
            </w:pPr>
            <w:r>
              <w:rPr>
                <w:b/>
                <w:sz w:val="20"/>
              </w:rPr>
              <w:t>Germination</w:t>
            </w:r>
          </w:p>
        </w:tc>
        <w:tc>
          <w:tcPr>
            <w:tcW w:w="3350" w:type="dxa"/>
            <w:gridSpan w:val="4"/>
            <w:tcBorders>
              <w:left w:val="single" w:sz="6" w:space="0" w:color="000000"/>
              <w:bottom w:val="single" w:sz="6" w:space="0" w:color="000000"/>
              <w:right w:val="single" w:sz="6" w:space="0" w:color="000000"/>
            </w:tcBorders>
          </w:tcPr>
          <w:p>
            <w:pPr>
              <w:pStyle w:val="TableParagraph"/>
              <w:spacing w:before="120"/>
              <w:ind w:left="873"/>
              <w:rPr>
                <w:b/>
                <w:sz w:val="20"/>
              </w:rPr>
            </w:pPr>
            <w:r>
              <w:rPr>
                <w:b/>
                <w:sz w:val="20"/>
              </w:rPr>
              <w:t>Root Length (mm)</w:t>
            </w:r>
          </w:p>
        </w:tc>
        <w:tc>
          <w:tcPr>
            <w:tcW w:w="990" w:type="dxa"/>
            <w:vMerge/>
            <w:tcBorders>
              <w:left w:val="single" w:sz="6" w:space="0" w:color="000000"/>
            </w:tcBorders>
          </w:tcPr>
          <w:p>
            <w:pPr/>
          </w:p>
        </w:tc>
      </w:tr>
      <w:tr>
        <w:trPr>
          <w:trHeight w:val="674" w:hRule="exact"/>
        </w:trPr>
        <w:tc>
          <w:tcPr>
            <w:tcW w:w="1602" w:type="dxa"/>
            <w:vMerge/>
          </w:tcPr>
          <w:p>
            <w:pPr/>
          </w:p>
        </w:tc>
        <w:tc>
          <w:tcPr>
            <w:tcW w:w="862" w:type="dxa"/>
            <w:tcBorders>
              <w:top w:val="single" w:sz="6" w:space="0" w:color="000000"/>
              <w:right w:val="single" w:sz="6" w:space="0" w:color="000000"/>
            </w:tcBorders>
          </w:tcPr>
          <w:p>
            <w:pPr>
              <w:pStyle w:val="TableParagraph"/>
              <w:spacing w:before="130"/>
              <w:ind w:left="255"/>
              <w:rPr>
                <w:b/>
                <w:sz w:val="13"/>
              </w:rPr>
            </w:pPr>
            <w:r>
              <w:rPr>
                <w:b/>
                <w:position w:val="-6"/>
                <w:sz w:val="20"/>
              </w:rPr>
              <w:t>%</w:t>
            </w:r>
            <w:r>
              <w:rPr>
                <w:b/>
                <w:color w:val="FF0000"/>
                <w:sz w:val="13"/>
              </w:rPr>
              <w:t>**</w:t>
            </w:r>
          </w:p>
        </w:tc>
        <w:tc>
          <w:tcPr>
            <w:tcW w:w="852" w:type="dxa"/>
            <w:tcBorders>
              <w:top w:val="single" w:sz="6" w:space="0" w:color="000000"/>
              <w:left w:val="single" w:sz="6" w:space="0" w:color="000000"/>
              <w:right w:val="single" w:sz="6" w:space="0" w:color="000000"/>
            </w:tcBorders>
          </w:tcPr>
          <w:p>
            <w:pPr>
              <w:pStyle w:val="TableParagraph"/>
              <w:spacing w:before="135"/>
              <w:ind w:left="129"/>
              <w:rPr>
                <w:b/>
                <w:sz w:val="20"/>
              </w:rPr>
            </w:pPr>
            <w:r>
              <w:rPr>
                <w:b/>
                <w:sz w:val="20"/>
              </w:rPr>
              <w:t>NOEC</w:t>
            </w:r>
          </w:p>
        </w:tc>
        <w:tc>
          <w:tcPr>
            <w:tcW w:w="852" w:type="dxa"/>
            <w:tcBorders>
              <w:top w:val="single" w:sz="6" w:space="0" w:color="000000"/>
              <w:left w:val="single" w:sz="6" w:space="0" w:color="000000"/>
              <w:right w:val="single" w:sz="6" w:space="0" w:color="000000"/>
            </w:tcBorders>
          </w:tcPr>
          <w:p>
            <w:pPr>
              <w:pStyle w:val="TableParagraph"/>
              <w:spacing w:before="134"/>
              <w:ind w:left="214"/>
              <w:rPr>
                <w:b/>
                <w:sz w:val="13"/>
              </w:rPr>
            </w:pPr>
            <w:r>
              <w:rPr>
                <w:b/>
                <w:position w:val="1"/>
                <w:sz w:val="20"/>
              </w:rPr>
              <w:t>EC</w:t>
            </w:r>
            <w:r>
              <w:rPr>
                <w:b/>
                <w:sz w:val="13"/>
              </w:rPr>
              <w:t>25</w:t>
            </w:r>
          </w:p>
        </w:tc>
        <w:tc>
          <w:tcPr>
            <w:tcW w:w="852" w:type="dxa"/>
            <w:tcBorders>
              <w:top w:val="single" w:sz="6" w:space="0" w:color="000000"/>
              <w:left w:val="single" w:sz="6" w:space="0" w:color="000000"/>
              <w:right w:val="single" w:sz="6" w:space="0" w:color="000000"/>
            </w:tcBorders>
          </w:tcPr>
          <w:p>
            <w:pPr>
              <w:pStyle w:val="TableParagraph"/>
              <w:spacing w:before="134"/>
              <w:ind w:left="214"/>
              <w:rPr>
                <w:b/>
                <w:sz w:val="13"/>
              </w:rPr>
            </w:pPr>
            <w:r>
              <w:rPr>
                <w:b/>
                <w:position w:val="1"/>
                <w:sz w:val="20"/>
              </w:rPr>
              <w:t>EC</w:t>
            </w:r>
            <w:r>
              <w:rPr>
                <w:b/>
                <w:sz w:val="13"/>
              </w:rPr>
              <w:t>50</w:t>
            </w:r>
          </w:p>
        </w:tc>
        <w:tc>
          <w:tcPr>
            <w:tcW w:w="852" w:type="dxa"/>
            <w:tcBorders>
              <w:top w:val="single" w:sz="6" w:space="0" w:color="000000"/>
              <w:left w:val="single" w:sz="6" w:space="0" w:color="000000"/>
              <w:right w:val="single" w:sz="6" w:space="0" w:color="000000"/>
            </w:tcBorders>
          </w:tcPr>
          <w:p>
            <w:pPr>
              <w:pStyle w:val="TableParagraph"/>
              <w:spacing w:line="227" w:lineRule="exact" w:before="135"/>
              <w:ind w:left="93" w:right="93"/>
              <w:jc w:val="center"/>
              <w:rPr>
                <w:b/>
                <w:sz w:val="20"/>
              </w:rPr>
            </w:pPr>
            <w:r>
              <w:rPr>
                <w:b/>
                <w:sz w:val="20"/>
              </w:rPr>
              <w:t>Length</w:t>
            </w:r>
          </w:p>
          <w:p>
            <w:pPr>
              <w:pStyle w:val="TableParagraph"/>
              <w:spacing w:line="147" w:lineRule="exact"/>
              <w:ind w:left="93" w:right="93"/>
              <w:jc w:val="center"/>
              <w:rPr>
                <w:b/>
                <w:sz w:val="13"/>
              </w:rPr>
            </w:pPr>
            <w:r>
              <w:rPr>
                <w:b/>
                <w:color w:val="FF0000"/>
                <w:sz w:val="13"/>
              </w:rPr>
              <w:t>**</w:t>
            </w:r>
          </w:p>
        </w:tc>
        <w:tc>
          <w:tcPr>
            <w:tcW w:w="852" w:type="dxa"/>
            <w:tcBorders>
              <w:top w:val="single" w:sz="6" w:space="0" w:color="000000"/>
              <w:left w:val="single" w:sz="6" w:space="0" w:color="000000"/>
              <w:right w:val="single" w:sz="6" w:space="0" w:color="000000"/>
            </w:tcBorders>
          </w:tcPr>
          <w:p>
            <w:pPr>
              <w:pStyle w:val="TableParagraph"/>
              <w:spacing w:before="135"/>
              <w:ind w:left="129"/>
              <w:rPr>
                <w:b/>
                <w:sz w:val="20"/>
              </w:rPr>
            </w:pPr>
            <w:r>
              <w:rPr>
                <w:b/>
                <w:sz w:val="20"/>
              </w:rPr>
              <w:t>NOEC</w:t>
            </w:r>
          </w:p>
        </w:tc>
        <w:tc>
          <w:tcPr>
            <w:tcW w:w="852" w:type="dxa"/>
            <w:tcBorders>
              <w:top w:val="single" w:sz="6" w:space="0" w:color="000000"/>
              <w:left w:val="single" w:sz="6" w:space="0" w:color="000000"/>
              <w:right w:val="single" w:sz="6" w:space="0" w:color="000000"/>
            </w:tcBorders>
          </w:tcPr>
          <w:p>
            <w:pPr>
              <w:pStyle w:val="TableParagraph"/>
              <w:spacing w:before="134"/>
              <w:ind w:left="214"/>
              <w:rPr>
                <w:b/>
                <w:sz w:val="13"/>
              </w:rPr>
            </w:pPr>
            <w:r>
              <w:rPr>
                <w:b/>
                <w:position w:val="1"/>
                <w:sz w:val="20"/>
              </w:rPr>
              <w:t>EC</w:t>
            </w:r>
            <w:r>
              <w:rPr>
                <w:b/>
                <w:sz w:val="13"/>
              </w:rPr>
              <w:t>25</w:t>
            </w:r>
          </w:p>
        </w:tc>
        <w:tc>
          <w:tcPr>
            <w:tcW w:w="794" w:type="dxa"/>
            <w:tcBorders>
              <w:top w:val="single" w:sz="6" w:space="0" w:color="000000"/>
              <w:left w:val="single" w:sz="6" w:space="0" w:color="000000"/>
              <w:right w:val="single" w:sz="6" w:space="0" w:color="000000"/>
            </w:tcBorders>
          </w:tcPr>
          <w:p>
            <w:pPr>
              <w:pStyle w:val="TableParagraph"/>
              <w:spacing w:before="134"/>
              <w:ind w:left="185"/>
              <w:rPr>
                <w:b/>
                <w:sz w:val="13"/>
              </w:rPr>
            </w:pPr>
            <w:r>
              <w:rPr>
                <w:b/>
                <w:position w:val="1"/>
                <w:sz w:val="20"/>
              </w:rPr>
              <w:t>EC</w:t>
            </w:r>
            <w:r>
              <w:rPr>
                <w:b/>
                <w:sz w:val="13"/>
              </w:rPr>
              <w:t>50</w:t>
            </w:r>
          </w:p>
        </w:tc>
        <w:tc>
          <w:tcPr>
            <w:tcW w:w="990" w:type="dxa"/>
            <w:vMerge/>
            <w:tcBorders>
              <w:left w:val="single" w:sz="6" w:space="0" w:color="000000"/>
            </w:tcBorders>
          </w:tcPr>
          <w:p>
            <w:pPr/>
          </w:p>
        </w:tc>
      </w:tr>
      <w:tr>
        <w:trPr>
          <w:trHeight w:val="431" w:hRule="exact"/>
        </w:trPr>
        <w:tc>
          <w:tcPr>
            <w:tcW w:w="1602" w:type="dxa"/>
            <w:tcBorders>
              <w:bottom w:val="single" w:sz="6" w:space="0" w:color="000000"/>
              <w:right w:val="single" w:sz="6" w:space="0" w:color="000000"/>
            </w:tcBorders>
          </w:tcPr>
          <w:p>
            <w:pPr>
              <w:pStyle w:val="TableParagraph"/>
              <w:spacing w:before="118"/>
              <w:ind w:left="105"/>
              <w:rPr>
                <w:sz w:val="20"/>
              </w:rPr>
            </w:pPr>
            <w:r>
              <w:rPr>
                <w:sz w:val="20"/>
              </w:rPr>
              <w:t>Control</w:t>
            </w:r>
          </w:p>
        </w:tc>
        <w:tc>
          <w:tcPr>
            <w:tcW w:w="862" w:type="dxa"/>
            <w:tcBorders>
              <w:left w:val="single" w:sz="6" w:space="0" w:color="000000"/>
              <w:bottom w:val="single" w:sz="6" w:space="0" w:color="000000"/>
              <w:right w:val="single" w:sz="6" w:space="0" w:color="000000"/>
            </w:tcBorders>
          </w:tcPr>
          <w:p>
            <w:pPr/>
          </w:p>
        </w:tc>
        <w:tc>
          <w:tcPr>
            <w:tcW w:w="852" w:type="dxa"/>
            <w:tcBorders>
              <w:left w:val="single" w:sz="6" w:space="0" w:color="000000"/>
              <w:bottom w:val="single" w:sz="6" w:space="0" w:color="000000"/>
              <w:right w:val="single" w:sz="6" w:space="0" w:color="000000"/>
            </w:tcBorders>
          </w:tcPr>
          <w:p>
            <w:pPr/>
          </w:p>
        </w:tc>
        <w:tc>
          <w:tcPr>
            <w:tcW w:w="852" w:type="dxa"/>
            <w:tcBorders>
              <w:left w:val="single" w:sz="6" w:space="0" w:color="000000"/>
              <w:bottom w:val="single" w:sz="6" w:space="0" w:color="000000"/>
              <w:right w:val="single" w:sz="6" w:space="0" w:color="000000"/>
            </w:tcBorders>
          </w:tcPr>
          <w:p>
            <w:pPr/>
          </w:p>
        </w:tc>
        <w:tc>
          <w:tcPr>
            <w:tcW w:w="852" w:type="dxa"/>
            <w:tcBorders>
              <w:left w:val="single" w:sz="6" w:space="0" w:color="000000"/>
              <w:bottom w:val="single" w:sz="6" w:space="0" w:color="000000"/>
              <w:right w:val="single" w:sz="6" w:space="0" w:color="000000"/>
            </w:tcBorders>
          </w:tcPr>
          <w:p>
            <w:pPr/>
          </w:p>
        </w:tc>
        <w:tc>
          <w:tcPr>
            <w:tcW w:w="852" w:type="dxa"/>
            <w:tcBorders>
              <w:left w:val="single" w:sz="6" w:space="0" w:color="000000"/>
              <w:bottom w:val="single" w:sz="6" w:space="0" w:color="000000"/>
              <w:right w:val="single" w:sz="6" w:space="0" w:color="000000"/>
            </w:tcBorders>
          </w:tcPr>
          <w:p>
            <w:pPr/>
          </w:p>
        </w:tc>
        <w:tc>
          <w:tcPr>
            <w:tcW w:w="852" w:type="dxa"/>
            <w:tcBorders>
              <w:left w:val="single" w:sz="6" w:space="0" w:color="000000"/>
              <w:bottom w:val="single" w:sz="6" w:space="0" w:color="000000"/>
              <w:right w:val="single" w:sz="6" w:space="0" w:color="000000"/>
            </w:tcBorders>
          </w:tcPr>
          <w:p>
            <w:pPr/>
          </w:p>
        </w:tc>
        <w:tc>
          <w:tcPr>
            <w:tcW w:w="852" w:type="dxa"/>
            <w:tcBorders>
              <w:left w:val="single" w:sz="6" w:space="0" w:color="000000"/>
              <w:bottom w:val="single" w:sz="6" w:space="0" w:color="000000"/>
              <w:right w:val="single" w:sz="6" w:space="0" w:color="000000"/>
            </w:tcBorders>
          </w:tcPr>
          <w:p>
            <w:pPr/>
          </w:p>
        </w:tc>
        <w:tc>
          <w:tcPr>
            <w:tcW w:w="794" w:type="dxa"/>
            <w:tcBorders>
              <w:left w:val="single" w:sz="6" w:space="0" w:color="000000"/>
              <w:bottom w:val="single" w:sz="6" w:space="0" w:color="000000"/>
              <w:right w:val="single" w:sz="6" w:space="0" w:color="000000"/>
            </w:tcBorders>
          </w:tcPr>
          <w:p>
            <w:pPr/>
          </w:p>
        </w:tc>
        <w:tc>
          <w:tcPr>
            <w:tcW w:w="990" w:type="dxa"/>
            <w:tcBorders>
              <w:left w:val="single" w:sz="6" w:space="0" w:color="000000"/>
              <w:bottom w:val="single" w:sz="6" w:space="0" w:color="000000"/>
            </w:tcBorders>
          </w:tcPr>
          <w:p>
            <w:pPr/>
          </w:p>
        </w:tc>
      </w:tr>
      <w:tr>
        <w:trPr>
          <w:trHeight w:val="424" w:hRule="exact"/>
        </w:trPr>
        <w:tc>
          <w:tcPr>
            <w:tcW w:w="1602"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Species 1</w:t>
            </w:r>
          </w:p>
        </w:tc>
        <w:tc>
          <w:tcPr>
            <w:tcW w:w="86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794" w:type="dxa"/>
            <w:tcBorders>
              <w:top w:val="single" w:sz="6" w:space="0" w:color="000000"/>
              <w:left w:val="single" w:sz="6" w:space="0" w:color="000000"/>
              <w:bottom w:val="single" w:sz="6" w:space="0" w:color="000000"/>
              <w:right w:val="single" w:sz="6" w:space="0" w:color="000000"/>
            </w:tcBorders>
          </w:tcPr>
          <w:p>
            <w:pPr/>
          </w:p>
        </w:tc>
        <w:tc>
          <w:tcPr>
            <w:tcW w:w="990" w:type="dxa"/>
            <w:tcBorders>
              <w:top w:val="single" w:sz="6" w:space="0" w:color="000000"/>
              <w:left w:val="single" w:sz="6" w:space="0" w:color="000000"/>
              <w:bottom w:val="single" w:sz="6" w:space="0" w:color="000000"/>
            </w:tcBorders>
          </w:tcPr>
          <w:p>
            <w:pPr/>
          </w:p>
        </w:tc>
      </w:tr>
      <w:tr>
        <w:trPr>
          <w:trHeight w:val="422" w:hRule="exact"/>
        </w:trPr>
        <w:tc>
          <w:tcPr>
            <w:tcW w:w="1602" w:type="dxa"/>
            <w:tcBorders>
              <w:top w:val="single" w:sz="6" w:space="0" w:color="000000"/>
              <w:bottom w:val="single" w:sz="6" w:space="0" w:color="000000"/>
              <w:right w:val="single" w:sz="6" w:space="0" w:color="000000"/>
            </w:tcBorders>
          </w:tcPr>
          <w:p>
            <w:pPr>
              <w:pStyle w:val="TableParagraph"/>
              <w:spacing w:before="117"/>
              <w:ind w:left="105"/>
              <w:rPr>
                <w:i/>
                <w:sz w:val="20"/>
              </w:rPr>
            </w:pPr>
            <w:r>
              <w:rPr>
                <w:i/>
                <w:color w:val="FF0000"/>
                <w:sz w:val="20"/>
              </w:rPr>
              <w:t>...</w:t>
            </w:r>
          </w:p>
        </w:tc>
        <w:tc>
          <w:tcPr>
            <w:tcW w:w="86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852" w:type="dxa"/>
            <w:tcBorders>
              <w:top w:val="single" w:sz="6" w:space="0" w:color="000000"/>
              <w:left w:val="single" w:sz="6" w:space="0" w:color="000000"/>
              <w:bottom w:val="single" w:sz="6" w:space="0" w:color="000000"/>
              <w:right w:val="single" w:sz="6" w:space="0" w:color="000000"/>
            </w:tcBorders>
          </w:tcPr>
          <w:p>
            <w:pPr/>
          </w:p>
        </w:tc>
        <w:tc>
          <w:tcPr>
            <w:tcW w:w="794" w:type="dxa"/>
            <w:tcBorders>
              <w:top w:val="single" w:sz="6" w:space="0" w:color="000000"/>
              <w:left w:val="single" w:sz="6" w:space="0" w:color="000000"/>
              <w:bottom w:val="single" w:sz="6" w:space="0" w:color="000000"/>
              <w:right w:val="single" w:sz="6" w:space="0" w:color="000000"/>
            </w:tcBorders>
          </w:tcPr>
          <w:p>
            <w:pPr/>
          </w:p>
        </w:tc>
        <w:tc>
          <w:tcPr>
            <w:tcW w:w="990" w:type="dxa"/>
            <w:tcBorders>
              <w:top w:val="single" w:sz="6" w:space="0" w:color="000000"/>
              <w:left w:val="single" w:sz="6" w:space="0" w:color="000000"/>
              <w:bottom w:val="single" w:sz="6" w:space="0" w:color="000000"/>
            </w:tcBorders>
          </w:tcPr>
          <w:p>
            <w:pPr/>
          </w:p>
        </w:tc>
      </w:tr>
      <w:tr>
        <w:trPr>
          <w:trHeight w:val="432" w:hRule="exact"/>
        </w:trPr>
        <w:tc>
          <w:tcPr>
            <w:tcW w:w="1602" w:type="dxa"/>
            <w:tcBorders>
              <w:top w:val="single" w:sz="6" w:space="0" w:color="000000"/>
              <w:right w:val="single" w:sz="6" w:space="0" w:color="000000"/>
            </w:tcBorders>
          </w:tcPr>
          <w:p>
            <w:pPr>
              <w:pStyle w:val="TableParagraph"/>
              <w:spacing w:before="118"/>
              <w:ind w:left="105"/>
              <w:rPr>
                <w:i/>
                <w:sz w:val="20"/>
              </w:rPr>
            </w:pPr>
            <w:r>
              <w:rPr>
                <w:i/>
                <w:color w:val="FF0000"/>
                <w:sz w:val="20"/>
              </w:rPr>
              <w:t>Species x</w:t>
            </w:r>
          </w:p>
        </w:tc>
        <w:tc>
          <w:tcPr>
            <w:tcW w:w="862" w:type="dxa"/>
            <w:tcBorders>
              <w:top w:val="single" w:sz="6" w:space="0" w:color="000000"/>
              <w:left w:val="single" w:sz="6" w:space="0" w:color="000000"/>
              <w:right w:val="single" w:sz="6" w:space="0" w:color="000000"/>
            </w:tcBorders>
          </w:tcPr>
          <w:p>
            <w:pPr/>
          </w:p>
        </w:tc>
        <w:tc>
          <w:tcPr>
            <w:tcW w:w="852" w:type="dxa"/>
            <w:tcBorders>
              <w:top w:val="single" w:sz="6" w:space="0" w:color="000000"/>
              <w:left w:val="single" w:sz="6" w:space="0" w:color="000000"/>
              <w:right w:val="single" w:sz="6" w:space="0" w:color="000000"/>
            </w:tcBorders>
          </w:tcPr>
          <w:p>
            <w:pPr/>
          </w:p>
        </w:tc>
        <w:tc>
          <w:tcPr>
            <w:tcW w:w="852" w:type="dxa"/>
            <w:tcBorders>
              <w:top w:val="single" w:sz="6" w:space="0" w:color="000000"/>
              <w:left w:val="single" w:sz="6" w:space="0" w:color="000000"/>
              <w:right w:val="single" w:sz="6" w:space="0" w:color="000000"/>
            </w:tcBorders>
          </w:tcPr>
          <w:p>
            <w:pPr/>
          </w:p>
        </w:tc>
        <w:tc>
          <w:tcPr>
            <w:tcW w:w="852" w:type="dxa"/>
            <w:tcBorders>
              <w:top w:val="single" w:sz="6" w:space="0" w:color="000000"/>
              <w:left w:val="single" w:sz="6" w:space="0" w:color="000000"/>
              <w:right w:val="single" w:sz="6" w:space="0" w:color="000000"/>
            </w:tcBorders>
          </w:tcPr>
          <w:p>
            <w:pPr/>
          </w:p>
        </w:tc>
        <w:tc>
          <w:tcPr>
            <w:tcW w:w="852" w:type="dxa"/>
            <w:tcBorders>
              <w:top w:val="single" w:sz="6" w:space="0" w:color="000000"/>
              <w:left w:val="single" w:sz="6" w:space="0" w:color="000000"/>
              <w:right w:val="single" w:sz="6" w:space="0" w:color="000000"/>
            </w:tcBorders>
          </w:tcPr>
          <w:p>
            <w:pPr/>
          </w:p>
        </w:tc>
        <w:tc>
          <w:tcPr>
            <w:tcW w:w="852" w:type="dxa"/>
            <w:tcBorders>
              <w:top w:val="single" w:sz="6" w:space="0" w:color="000000"/>
              <w:left w:val="single" w:sz="6" w:space="0" w:color="000000"/>
              <w:right w:val="single" w:sz="6" w:space="0" w:color="000000"/>
            </w:tcBorders>
          </w:tcPr>
          <w:p>
            <w:pPr/>
          </w:p>
        </w:tc>
        <w:tc>
          <w:tcPr>
            <w:tcW w:w="852" w:type="dxa"/>
            <w:tcBorders>
              <w:top w:val="single" w:sz="6" w:space="0" w:color="000000"/>
              <w:left w:val="single" w:sz="6" w:space="0" w:color="000000"/>
              <w:right w:val="single" w:sz="6" w:space="0" w:color="000000"/>
            </w:tcBorders>
          </w:tcPr>
          <w:p>
            <w:pPr/>
          </w:p>
        </w:tc>
        <w:tc>
          <w:tcPr>
            <w:tcW w:w="794" w:type="dxa"/>
            <w:tcBorders>
              <w:top w:val="single" w:sz="6" w:space="0" w:color="000000"/>
              <w:left w:val="single" w:sz="6" w:space="0" w:color="000000"/>
              <w:right w:val="single" w:sz="6" w:space="0" w:color="000000"/>
            </w:tcBorders>
          </w:tcPr>
          <w:p>
            <w:pPr/>
          </w:p>
        </w:tc>
        <w:tc>
          <w:tcPr>
            <w:tcW w:w="990" w:type="dxa"/>
            <w:tcBorders>
              <w:top w:val="single" w:sz="6" w:space="0" w:color="000000"/>
              <w:left w:val="single" w:sz="6" w:space="0" w:color="000000"/>
            </w:tcBorders>
          </w:tcPr>
          <w:p>
            <w:pPr/>
          </w:p>
        </w:tc>
      </w:tr>
    </w:tbl>
    <w:p>
      <w:pPr>
        <w:pStyle w:val="ListParagraph"/>
        <w:numPr>
          <w:ilvl w:val="0"/>
          <w:numId w:val="5"/>
        </w:numPr>
        <w:tabs>
          <w:tab w:pos="290" w:val="left" w:leader="none"/>
        </w:tabs>
        <w:spacing w:line="226" w:lineRule="exact" w:before="0" w:after="0"/>
        <w:ind w:left="290" w:right="0" w:hanging="150"/>
        <w:jc w:val="left"/>
        <w:rPr>
          <w:sz w:val="20"/>
          <w:u w:val="none"/>
        </w:rPr>
      </w:pPr>
      <w:r>
        <w:rPr>
          <w:sz w:val="20"/>
          <w:u w:val="none"/>
        </w:rPr>
        <w:t>Description of various ratings</w:t>
      </w:r>
      <w:r>
        <w:rPr>
          <w:spacing w:val="-16"/>
          <w:sz w:val="20"/>
          <w:u w:val="none"/>
        </w:rPr>
        <w:t> </w:t>
      </w:r>
      <w:r>
        <w:rPr>
          <w:sz w:val="20"/>
          <w:u w:val="none"/>
        </w:rPr>
        <w:t>used</w:t>
      </w:r>
    </w:p>
    <w:p>
      <w:pPr>
        <w:spacing w:line="230" w:lineRule="exact" w:before="0"/>
        <w:ind w:left="140" w:right="0" w:firstLine="0"/>
        <w:jc w:val="left"/>
        <w:rPr>
          <w:sz w:val="20"/>
        </w:rPr>
      </w:pPr>
      <w:r>
        <w:rPr>
          <w:color w:val="FF0000"/>
          <w:sz w:val="20"/>
        </w:rPr>
        <w:t>** provide the range</w:t>
      </w:r>
    </w:p>
    <w:p>
      <w:pPr>
        <w:pStyle w:val="BodyText"/>
        <w:spacing w:before="2"/>
        <w:rPr>
          <w:i w:val="0"/>
          <w:sz w:val="22"/>
        </w:rPr>
      </w:pPr>
    </w:p>
    <w:p>
      <w:pPr>
        <w:pStyle w:val="ListParagraph"/>
        <w:numPr>
          <w:ilvl w:val="1"/>
          <w:numId w:val="4"/>
        </w:numPr>
        <w:tabs>
          <w:tab w:pos="859" w:val="left" w:leader="none"/>
          <w:tab w:pos="861" w:val="left" w:leader="none"/>
        </w:tabs>
        <w:spacing w:line="240" w:lineRule="auto" w:before="0" w:after="0"/>
        <w:ind w:left="860" w:right="0" w:hanging="720"/>
        <w:jc w:val="left"/>
        <w:rPr>
          <w:b/>
          <w:sz w:val="22"/>
          <w:u w:val="none"/>
        </w:rPr>
      </w:pPr>
      <w:r>
        <w:rPr>
          <w:b/>
          <w:sz w:val="22"/>
          <w:u w:val="thick"/>
        </w:rPr>
        <w:t>Seedling</w:t>
      </w:r>
      <w:r>
        <w:rPr>
          <w:b/>
          <w:spacing w:val="-11"/>
          <w:sz w:val="22"/>
          <w:u w:val="thick"/>
        </w:rPr>
        <w:t> </w:t>
      </w:r>
      <w:r>
        <w:rPr>
          <w:b/>
          <w:sz w:val="22"/>
          <w:u w:val="thick"/>
        </w:rPr>
        <w:t>Emergence</w:t>
      </w:r>
      <w:r>
        <w:rPr>
          <w:b/>
          <w:sz w:val="22"/>
          <w:u w:val="none"/>
        </w:rPr>
        <w:t>:</w:t>
      </w:r>
    </w:p>
    <w:p>
      <w:pPr>
        <w:pStyle w:val="BodyText"/>
        <w:rPr>
          <w:b/>
          <w:i w:val="0"/>
          <w:sz w:val="14"/>
        </w:rPr>
      </w:pPr>
    </w:p>
    <w:p>
      <w:pPr>
        <w:tabs>
          <w:tab w:pos="1580" w:val="left" w:leader="none"/>
        </w:tabs>
        <w:spacing w:line="480" w:lineRule="auto" w:before="91"/>
        <w:ind w:left="140" w:right="926" w:hanging="1"/>
        <w:jc w:val="left"/>
        <w:rPr>
          <w:i/>
          <w:sz w:val="22"/>
        </w:rPr>
      </w:pPr>
      <w:r>
        <w:rPr/>
        <w:pict>
          <v:shape style="position:absolute;margin-left:71.400002pt;margin-top:42.599594pt;width:470.45pt;height:136.35pt;mso-position-horizontal-relative:page;mso-position-vertical-relative:paragraph;z-index:1072" type="#_x0000_t202" filled="false" stroked="false">
            <v:textbox inset="0,0,0,0">
              <w:txbxContent>
                <w:tbl>
                  <w:tblPr>
                    <w:tblW w:w="0" w:type="auto"/>
                    <w:jc w:val="lef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900"/>
                    <w:gridCol w:w="900"/>
                    <w:gridCol w:w="1080"/>
                    <w:gridCol w:w="1061"/>
                    <w:gridCol w:w="1061"/>
                    <w:gridCol w:w="1061"/>
                    <w:gridCol w:w="1061"/>
                    <w:gridCol w:w="1072"/>
                  </w:tblGrid>
                  <w:tr>
                    <w:trPr>
                      <w:trHeight w:val="551" w:hRule="exact"/>
                    </w:trPr>
                    <w:tc>
                      <w:tcPr>
                        <w:tcW w:w="1170" w:type="dxa"/>
                        <w:vMerge w:val="restart"/>
                        <w:tcBorders>
                          <w:right w:val="single" w:sz="6" w:space="0" w:color="000000"/>
                        </w:tcBorders>
                      </w:tcPr>
                      <w:p>
                        <w:pPr>
                          <w:pStyle w:val="TableParagraph"/>
                          <w:spacing w:before="34"/>
                          <w:ind w:left="259"/>
                          <w:rPr>
                            <w:b/>
                            <w:sz w:val="20"/>
                          </w:rPr>
                        </w:pPr>
                        <w:r>
                          <w:rPr>
                            <w:b/>
                            <w:sz w:val="20"/>
                          </w:rPr>
                          <w:t>Species</w:t>
                        </w:r>
                      </w:p>
                    </w:tc>
                    <w:tc>
                      <w:tcPr>
                        <w:tcW w:w="900" w:type="dxa"/>
                        <w:vMerge w:val="restart"/>
                        <w:tcBorders>
                          <w:left w:val="single" w:sz="6" w:space="0" w:color="000000"/>
                          <w:right w:val="single" w:sz="6" w:space="0" w:color="000000"/>
                        </w:tcBorders>
                      </w:tcPr>
                      <w:p>
                        <w:pPr>
                          <w:pStyle w:val="TableParagraph"/>
                          <w:spacing w:before="34"/>
                          <w:ind w:left="41"/>
                          <w:rPr>
                            <w:b/>
                            <w:sz w:val="20"/>
                          </w:rPr>
                        </w:pPr>
                        <w:r>
                          <w:rPr>
                            <w:b/>
                            <w:sz w:val="20"/>
                          </w:rPr>
                          <w:t>Replicate</w:t>
                        </w:r>
                      </w:p>
                    </w:tc>
                    <w:tc>
                      <w:tcPr>
                        <w:tcW w:w="900" w:type="dxa"/>
                        <w:vMerge w:val="restart"/>
                        <w:tcBorders>
                          <w:left w:val="single" w:sz="6" w:space="0" w:color="000000"/>
                          <w:right w:val="single" w:sz="6" w:space="0" w:color="000000"/>
                        </w:tcBorders>
                      </w:tcPr>
                      <w:p>
                        <w:pPr>
                          <w:pStyle w:val="TableParagraph"/>
                          <w:spacing w:before="34"/>
                          <w:ind w:left="94" w:right="69" w:hanging="9"/>
                          <w:rPr>
                            <w:b/>
                            <w:sz w:val="20"/>
                          </w:rPr>
                        </w:pPr>
                        <w:r>
                          <w:rPr>
                            <w:b/>
                            <w:sz w:val="20"/>
                          </w:rPr>
                          <w:t>Number of Seeds</w:t>
                        </w:r>
                      </w:p>
                    </w:tc>
                    <w:tc>
                      <w:tcPr>
                        <w:tcW w:w="1080" w:type="dxa"/>
                        <w:vMerge w:val="restart"/>
                        <w:tcBorders>
                          <w:left w:val="single" w:sz="6" w:space="0" w:color="000000"/>
                          <w:right w:val="single" w:sz="6" w:space="0" w:color="000000"/>
                        </w:tcBorders>
                      </w:tcPr>
                      <w:p>
                        <w:pPr>
                          <w:pStyle w:val="TableParagraph"/>
                          <w:spacing w:before="34"/>
                          <w:ind w:left="53" w:right="53" w:hanging="1"/>
                          <w:jc w:val="center"/>
                          <w:rPr>
                            <w:b/>
                            <w:sz w:val="20"/>
                          </w:rPr>
                        </w:pPr>
                        <w:r>
                          <w:rPr>
                            <w:b/>
                            <w:sz w:val="20"/>
                          </w:rPr>
                          <w:t>Percent Seedling Emergence</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19" w:right="501" w:firstLine="31"/>
                          <w:rPr>
                            <w:b/>
                            <w:sz w:val="20"/>
                          </w:rPr>
                        </w:pPr>
                        <w:r>
                          <w:rPr>
                            <w:b/>
                            <w:sz w:val="20"/>
                          </w:rPr>
                          <w:t>Dry Weight </w:t>
                        </w:r>
                        <w:r>
                          <w:rPr>
                            <w:b/>
                            <w:color w:val="FF0000"/>
                            <w:sz w:val="20"/>
                          </w:rPr>
                          <w:t>(mg/g)/other</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06"/>
                          <w:rPr>
                            <w:b/>
                            <w:sz w:val="20"/>
                          </w:rPr>
                        </w:pPr>
                        <w:r>
                          <w:rPr>
                            <w:b/>
                            <w:sz w:val="20"/>
                          </w:rPr>
                          <w:t>Height (</w:t>
                        </w:r>
                        <w:r>
                          <w:rPr>
                            <w:b/>
                            <w:i/>
                            <w:color w:val="FF0000"/>
                            <w:sz w:val="20"/>
                          </w:rPr>
                          <w:t>unit</w:t>
                        </w:r>
                        <w:r>
                          <w:rPr>
                            <w:b/>
                            <w:sz w:val="20"/>
                          </w:rPr>
                          <w:t>)</w:t>
                        </w:r>
                      </w:p>
                    </w:tc>
                    <w:tc>
                      <w:tcPr>
                        <w:tcW w:w="1072" w:type="dxa"/>
                        <w:vMerge w:val="restart"/>
                        <w:tcBorders>
                          <w:left w:val="single" w:sz="6" w:space="0" w:color="000000"/>
                        </w:tcBorders>
                      </w:tcPr>
                      <w:p>
                        <w:pPr>
                          <w:pStyle w:val="TableParagraph"/>
                          <w:spacing w:before="34"/>
                          <w:ind w:left="184" w:right="185" w:firstLine="110"/>
                          <w:jc w:val="both"/>
                          <w:rPr>
                            <w:b/>
                            <w:sz w:val="20"/>
                          </w:rPr>
                        </w:pPr>
                        <w:r>
                          <w:rPr>
                            <w:b/>
                            <w:sz w:val="20"/>
                          </w:rPr>
                          <w:t>Plant Injury Index/ Rating*</w:t>
                        </w:r>
                      </w:p>
                    </w:tc>
                  </w:tr>
                  <w:tr>
                    <w:trPr>
                      <w:trHeight w:val="565" w:hRule="exact"/>
                    </w:trPr>
                    <w:tc>
                      <w:tcPr>
                        <w:tcW w:w="1170" w:type="dxa"/>
                        <w:vMerge/>
                        <w:tcBorders>
                          <w:right w:val="single" w:sz="6" w:space="0" w:color="000000"/>
                        </w:tcBorders>
                      </w:tcPr>
                      <w:p>
                        <w:pPr/>
                      </w:p>
                    </w:tc>
                    <w:tc>
                      <w:tcPr>
                        <w:tcW w:w="900" w:type="dxa"/>
                        <w:vMerge/>
                        <w:tcBorders>
                          <w:left w:val="single" w:sz="6" w:space="0" w:color="000000"/>
                          <w:right w:val="single" w:sz="6" w:space="0" w:color="000000"/>
                        </w:tcBorders>
                      </w:tcPr>
                      <w:p>
                        <w:pPr/>
                      </w:p>
                    </w:tc>
                    <w:tc>
                      <w:tcPr>
                        <w:tcW w:w="90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Style w:val="TableParagraph"/>
                          <w:spacing w:before="48"/>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48"/>
                          <w:ind w:left="172" w:right="69" w:hanging="87"/>
                          <w:rPr>
                            <w:b/>
                            <w:sz w:val="20"/>
                          </w:rPr>
                        </w:pPr>
                        <w:r>
                          <w:rPr>
                            <w:b/>
                            <w:sz w:val="20"/>
                          </w:rPr>
                          <w:t>Mean Dry Weights</w:t>
                        </w:r>
                      </w:p>
                    </w:tc>
                    <w:tc>
                      <w:tcPr>
                        <w:tcW w:w="1061" w:type="dxa"/>
                        <w:tcBorders>
                          <w:top w:val="single" w:sz="6" w:space="0" w:color="000000"/>
                          <w:left w:val="single" w:sz="6" w:space="0" w:color="000000"/>
                          <w:right w:val="single" w:sz="6" w:space="0" w:color="000000"/>
                        </w:tcBorders>
                      </w:tcPr>
                      <w:p>
                        <w:pPr>
                          <w:pStyle w:val="TableParagraph"/>
                          <w:spacing w:before="48"/>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48"/>
                          <w:ind w:left="235" w:right="213" w:firstLine="43"/>
                          <w:rPr>
                            <w:b/>
                            <w:sz w:val="20"/>
                          </w:rPr>
                        </w:pPr>
                        <w:r>
                          <w:rPr>
                            <w:b/>
                            <w:sz w:val="20"/>
                          </w:rPr>
                          <w:t>Mean Height</w:t>
                        </w:r>
                      </w:p>
                    </w:tc>
                    <w:tc>
                      <w:tcPr>
                        <w:tcW w:w="1072" w:type="dxa"/>
                        <w:vMerge/>
                        <w:tcBorders>
                          <w:left w:val="single" w:sz="6" w:space="0" w:color="000000"/>
                        </w:tcBorders>
                      </w:tcPr>
                      <w:p>
                        <w:pPr/>
                      </w:p>
                    </w:tc>
                  </w:tr>
                  <w:tr>
                    <w:trPr>
                      <w:trHeight w:val="320" w:hRule="exact"/>
                    </w:trPr>
                    <w:tc>
                      <w:tcPr>
                        <w:tcW w:w="1170" w:type="dxa"/>
                        <w:vMerge w:val="restart"/>
                        <w:tcBorders>
                          <w:right w:val="single" w:sz="6" w:space="0" w:color="000000"/>
                        </w:tcBorders>
                      </w:tcPr>
                      <w:p>
                        <w:pPr>
                          <w:pStyle w:val="TableParagraph"/>
                          <w:spacing w:before="31"/>
                          <w:ind w:left="19"/>
                          <w:rPr>
                            <w:i/>
                            <w:sz w:val="20"/>
                          </w:rPr>
                        </w:pPr>
                        <w:r>
                          <w:rPr>
                            <w:i/>
                            <w:color w:val="FF0000"/>
                            <w:sz w:val="20"/>
                          </w:rPr>
                          <w:t>Species 1</w:t>
                        </w:r>
                      </w:p>
                    </w:tc>
                    <w:tc>
                      <w:tcPr>
                        <w:tcW w:w="900" w:type="dxa"/>
                        <w:tcBorders>
                          <w:left w:val="single" w:sz="6" w:space="0" w:color="000000"/>
                          <w:bottom w:val="single" w:sz="6" w:space="0" w:color="000000"/>
                          <w:right w:val="single" w:sz="6" w:space="0" w:color="000000"/>
                        </w:tcBorders>
                      </w:tcPr>
                      <w:p>
                        <w:pPr>
                          <w:pStyle w:val="TableParagraph"/>
                          <w:spacing w:before="31"/>
                          <w:ind w:left="392"/>
                          <w:rPr>
                            <w:sz w:val="20"/>
                          </w:rPr>
                        </w:pPr>
                        <w:r>
                          <w:rPr>
                            <w:w w:val="100"/>
                            <w:sz w:val="20"/>
                          </w:rPr>
                          <w:t>1</w:t>
                        </w:r>
                      </w:p>
                    </w:tc>
                    <w:tc>
                      <w:tcPr>
                        <w:tcW w:w="900" w:type="dxa"/>
                        <w:tcBorders>
                          <w:left w:val="single" w:sz="6" w:space="0" w:color="000000"/>
                          <w:bottom w:val="single" w:sz="6" w:space="0" w:color="000000"/>
                          <w:right w:val="single" w:sz="6" w:space="0" w:color="000000"/>
                        </w:tcBorders>
                      </w:tcPr>
                      <w:p>
                        <w:pPr/>
                      </w:p>
                    </w:tc>
                    <w:tc>
                      <w:tcPr>
                        <w:tcW w:w="1080"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72" w:type="dxa"/>
                        <w:tcBorders>
                          <w:left w:val="single" w:sz="6" w:space="0" w:color="000000"/>
                          <w:bottom w:val="single" w:sz="6" w:space="0" w:color="000000"/>
                        </w:tcBorders>
                      </w:tcPr>
                      <w:p>
                        <w:pPr/>
                      </w:p>
                    </w:tc>
                  </w:tr>
                  <w:tr>
                    <w:trPr>
                      <w:trHeight w:val="313" w:hRule="exact"/>
                    </w:trPr>
                    <w:tc>
                      <w:tcPr>
                        <w:tcW w:w="1170" w:type="dxa"/>
                        <w:vMerge/>
                        <w:tcBorders>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67"/>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72" w:type="dxa"/>
                        <w:tcBorders>
                          <w:top w:val="single" w:sz="6" w:space="0" w:color="000000"/>
                          <w:left w:val="single" w:sz="6" w:space="0" w:color="000000"/>
                          <w:bottom w:val="single" w:sz="6" w:space="0" w:color="000000"/>
                        </w:tcBorders>
                      </w:tcPr>
                      <w:p>
                        <w:pPr/>
                      </w:p>
                    </w:tc>
                  </w:tr>
                  <w:tr>
                    <w:trPr>
                      <w:trHeight w:val="313" w:hRule="exact"/>
                    </w:trPr>
                    <w:tc>
                      <w:tcPr>
                        <w:tcW w:w="1170" w:type="dxa"/>
                        <w:vMerge/>
                        <w:tcBorders>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7"/>
                          <w:rPr>
                            <w:i/>
                            <w:sz w:val="20"/>
                          </w:rPr>
                        </w:pPr>
                        <w:r>
                          <w:rPr>
                            <w:i/>
                            <w:color w:val="FF0000"/>
                            <w:w w:val="100"/>
                            <w:sz w:val="20"/>
                          </w:rPr>
                          <w:t>x</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72" w:type="dxa"/>
                        <w:tcBorders>
                          <w:top w:val="single" w:sz="6" w:space="0" w:color="000000"/>
                          <w:left w:val="single" w:sz="6" w:space="0" w:color="000000"/>
                          <w:bottom w:val="single" w:sz="6" w:space="0" w:color="000000"/>
                        </w:tcBorders>
                      </w:tcPr>
                      <w:p>
                        <w:pPr/>
                      </w:p>
                    </w:tc>
                  </w:tr>
                  <w:tr>
                    <w:trPr>
                      <w:trHeight w:val="313" w:hRule="exact"/>
                    </w:trPr>
                    <w:tc>
                      <w:tcPr>
                        <w:tcW w:w="1170" w:type="dxa"/>
                        <w:vMerge w:val="restart"/>
                        <w:tcBorders>
                          <w:top w:val="single" w:sz="6" w:space="0" w:color="000000"/>
                          <w:right w:val="single" w:sz="6" w:space="0" w:color="000000"/>
                        </w:tcBorders>
                      </w:tcPr>
                      <w:p>
                        <w:pPr>
                          <w:pStyle w:val="TableParagraph"/>
                          <w:spacing w:before="31"/>
                          <w:ind w:left="19"/>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2"/>
                          <w:rPr>
                            <w:sz w:val="20"/>
                          </w:rPr>
                        </w:pPr>
                        <w:r>
                          <w:rPr>
                            <w:w w:val="100"/>
                            <w:sz w:val="20"/>
                          </w:rPr>
                          <w:t>1</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72" w:type="dxa"/>
                        <w:tcBorders>
                          <w:top w:val="single" w:sz="6" w:space="0" w:color="000000"/>
                          <w:left w:val="single" w:sz="6" w:space="0" w:color="000000"/>
                          <w:bottom w:val="single" w:sz="6" w:space="0" w:color="000000"/>
                        </w:tcBorders>
                      </w:tcPr>
                      <w:p>
                        <w:pPr/>
                      </w:p>
                    </w:tc>
                  </w:tr>
                  <w:tr>
                    <w:trPr>
                      <w:trHeight w:val="322" w:hRule="exact"/>
                    </w:trPr>
                    <w:tc>
                      <w:tcPr>
                        <w:tcW w:w="1170" w:type="dxa"/>
                        <w:vMerge/>
                        <w:tcBorders>
                          <w:right w:val="single" w:sz="6" w:space="0" w:color="000000"/>
                        </w:tcBorders>
                      </w:tcPr>
                      <w:p>
                        <w:pPr/>
                      </w:p>
                    </w:tc>
                    <w:tc>
                      <w:tcPr>
                        <w:tcW w:w="900" w:type="dxa"/>
                        <w:tcBorders>
                          <w:top w:val="single" w:sz="6" w:space="0" w:color="000000"/>
                          <w:left w:val="single" w:sz="6" w:space="0" w:color="000000"/>
                          <w:right w:val="single" w:sz="6" w:space="0" w:color="000000"/>
                        </w:tcBorders>
                      </w:tcPr>
                      <w:p>
                        <w:pPr>
                          <w:pStyle w:val="TableParagraph"/>
                          <w:spacing w:before="31"/>
                          <w:ind w:left="367"/>
                          <w:rPr>
                            <w:i/>
                            <w:sz w:val="20"/>
                          </w:rPr>
                        </w:pPr>
                        <w:r>
                          <w:rPr>
                            <w:i/>
                            <w:color w:val="FF0000"/>
                            <w:sz w:val="20"/>
                          </w:rPr>
                          <w:t>...</w:t>
                        </w:r>
                      </w:p>
                    </w:tc>
                    <w:tc>
                      <w:tcPr>
                        <w:tcW w:w="900" w:type="dxa"/>
                        <w:tcBorders>
                          <w:top w:val="single" w:sz="6" w:space="0" w:color="000000"/>
                          <w:left w:val="single" w:sz="6" w:space="0" w:color="000000"/>
                          <w:right w:val="single" w:sz="6" w:space="0" w:color="000000"/>
                        </w:tcBorders>
                      </w:tcPr>
                      <w:p>
                        <w:pPr/>
                      </w:p>
                    </w:tc>
                    <w:tc>
                      <w:tcPr>
                        <w:tcW w:w="1080"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72" w:type="dxa"/>
                        <w:tcBorders>
                          <w:top w:val="single" w:sz="6" w:space="0" w:color="000000"/>
                          <w:left w:val="single" w:sz="6" w:space="0" w:color="000000"/>
                        </w:tcBorders>
                      </w:tcPr>
                      <w:p>
                        <w:pPr/>
                      </w:p>
                    </w:tc>
                  </w:tr>
                </w:tbl>
                <w:p>
                  <w:pPr>
                    <w:pStyle w:val="BodyText"/>
                  </w:pPr>
                </w:p>
              </w:txbxContent>
            </v:textbox>
            <w10:wrap type="none"/>
          </v:shape>
        </w:pict>
      </w:r>
      <w:r>
        <w:rPr>
          <w:b/>
          <w:sz w:val="22"/>
        </w:rPr>
        <w:t>TABLE</w:t>
      </w:r>
      <w:r>
        <w:rPr>
          <w:b/>
          <w:spacing w:val="-1"/>
          <w:sz w:val="22"/>
        </w:rPr>
        <w:t> </w:t>
      </w:r>
      <w:r>
        <w:rPr>
          <w:b/>
          <w:i/>
          <w:color w:val="FF0000"/>
          <w:sz w:val="22"/>
        </w:rPr>
        <w:t>[#]</w:t>
      </w:r>
      <w:r>
        <w:rPr>
          <w:sz w:val="22"/>
        </w:rPr>
        <w:t>.</w:t>
        <w:tab/>
        <w:t>Effect of </w:t>
      </w:r>
      <w:r>
        <w:rPr>
          <w:i/>
          <w:color w:val="FF0000"/>
          <w:sz w:val="22"/>
        </w:rPr>
        <w:t>[test material] </w:t>
      </w:r>
      <w:r>
        <w:rPr>
          <w:sz w:val="22"/>
        </w:rPr>
        <w:t>on seedling emergence of </w:t>
      </w:r>
      <w:r>
        <w:rPr>
          <w:i/>
          <w:color w:val="FF0000"/>
          <w:sz w:val="22"/>
        </w:rPr>
        <w:t>[insert common and</w:t>
      </w:r>
      <w:r>
        <w:rPr>
          <w:i/>
          <w:color w:val="FF0000"/>
          <w:spacing w:val="-38"/>
          <w:sz w:val="22"/>
        </w:rPr>
        <w:t> </w:t>
      </w:r>
      <w:r>
        <w:rPr>
          <w:i/>
          <w:color w:val="FF0000"/>
          <w:sz w:val="22"/>
        </w:rPr>
        <w:t>scientific</w:t>
      </w:r>
      <w:r>
        <w:rPr>
          <w:i/>
          <w:color w:val="FF0000"/>
          <w:spacing w:val="-5"/>
          <w:sz w:val="22"/>
        </w:rPr>
        <w:t> </w:t>
      </w:r>
      <w:r>
        <w:rPr>
          <w:i/>
          <w:color w:val="FF0000"/>
          <w:sz w:val="22"/>
        </w:rPr>
        <w:t>names]</w:t>
      </w:r>
      <w:r>
        <w:rPr>
          <w:sz w:val="22"/>
        </w:rPr>
        <w:t>.</w:t>
      </w:r>
      <w:r>
        <w:rPr>
          <w:w w:val="99"/>
          <w:sz w:val="22"/>
        </w:rPr>
        <w:t> </w:t>
      </w:r>
      <w:r>
        <w:rPr>
          <w:i/>
          <w:color w:val="FF0000"/>
          <w:sz w:val="22"/>
        </w:rPr>
        <w:t>e.g., for MHC</w:t>
      </w:r>
      <w:r>
        <w:rPr>
          <w:i/>
          <w:color w:val="FF0000"/>
          <w:spacing w:val="-10"/>
          <w:sz w:val="22"/>
        </w:rPr>
        <w:t> </w:t>
      </w:r>
      <w:r>
        <w:rPr>
          <w:i/>
          <w:color w:val="FF0000"/>
          <w:sz w:val="22"/>
        </w:rPr>
        <w:t>testing</w:t>
      </w:r>
    </w:p>
    <w:p>
      <w:pPr>
        <w:spacing w:after="0" w:line="480" w:lineRule="auto"/>
        <w:jc w:val="left"/>
        <w:rPr>
          <w:sz w:val="22"/>
        </w:rPr>
        <w:sectPr>
          <w:pgSz w:w="12240" w:h="15840"/>
          <w:pgMar w:header="729" w:footer="796" w:top="1880" w:bottom="980" w:left="940" w:right="940"/>
        </w:sectPr>
      </w:pPr>
    </w:p>
    <w:p>
      <w:pPr>
        <w:pStyle w:val="BodyText"/>
        <w:spacing w:after="1"/>
        <w:rPr>
          <w:i/>
        </w:rPr>
      </w:pPr>
    </w:p>
    <w:tbl>
      <w:tblPr>
        <w:tblW w:w="0" w:type="auto"/>
        <w:jc w:val="left"/>
        <w:tblInd w:w="48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900"/>
        <w:gridCol w:w="900"/>
        <w:gridCol w:w="1080"/>
        <w:gridCol w:w="1061"/>
        <w:gridCol w:w="1061"/>
        <w:gridCol w:w="1061"/>
        <w:gridCol w:w="1061"/>
        <w:gridCol w:w="1062"/>
      </w:tblGrid>
      <w:tr>
        <w:trPr>
          <w:trHeight w:val="551" w:hRule="exact"/>
        </w:trPr>
        <w:tc>
          <w:tcPr>
            <w:tcW w:w="1170" w:type="dxa"/>
            <w:vMerge w:val="restart"/>
            <w:tcBorders>
              <w:right w:val="single" w:sz="6" w:space="0" w:color="000000"/>
            </w:tcBorders>
          </w:tcPr>
          <w:p>
            <w:pPr>
              <w:pStyle w:val="TableParagraph"/>
              <w:spacing w:before="34"/>
              <w:ind w:left="259"/>
              <w:rPr>
                <w:b/>
                <w:sz w:val="20"/>
              </w:rPr>
            </w:pPr>
            <w:r>
              <w:rPr>
                <w:b/>
                <w:sz w:val="20"/>
              </w:rPr>
              <w:t>Species</w:t>
            </w:r>
          </w:p>
        </w:tc>
        <w:tc>
          <w:tcPr>
            <w:tcW w:w="900" w:type="dxa"/>
            <w:vMerge w:val="restart"/>
            <w:tcBorders>
              <w:left w:val="single" w:sz="6" w:space="0" w:color="000000"/>
              <w:right w:val="single" w:sz="6" w:space="0" w:color="000000"/>
            </w:tcBorders>
          </w:tcPr>
          <w:p>
            <w:pPr>
              <w:pStyle w:val="TableParagraph"/>
              <w:spacing w:before="34"/>
              <w:ind w:left="41"/>
              <w:rPr>
                <w:b/>
                <w:sz w:val="20"/>
              </w:rPr>
            </w:pPr>
            <w:r>
              <w:rPr>
                <w:b/>
                <w:sz w:val="20"/>
              </w:rPr>
              <w:t>Replicate</w:t>
            </w:r>
          </w:p>
        </w:tc>
        <w:tc>
          <w:tcPr>
            <w:tcW w:w="900" w:type="dxa"/>
            <w:vMerge w:val="restart"/>
            <w:tcBorders>
              <w:left w:val="single" w:sz="6" w:space="0" w:color="000000"/>
              <w:right w:val="single" w:sz="6" w:space="0" w:color="000000"/>
            </w:tcBorders>
          </w:tcPr>
          <w:p>
            <w:pPr>
              <w:pStyle w:val="TableParagraph"/>
              <w:spacing w:before="34"/>
              <w:ind w:left="94" w:right="69" w:hanging="9"/>
              <w:rPr>
                <w:b/>
                <w:sz w:val="20"/>
              </w:rPr>
            </w:pPr>
            <w:r>
              <w:rPr>
                <w:b/>
                <w:sz w:val="20"/>
              </w:rPr>
              <w:t>Number of Seeds</w:t>
            </w:r>
          </w:p>
        </w:tc>
        <w:tc>
          <w:tcPr>
            <w:tcW w:w="1080" w:type="dxa"/>
            <w:vMerge w:val="restart"/>
            <w:tcBorders>
              <w:left w:val="single" w:sz="6" w:space="0" w:color="000000"/>
              <w:right w:val="single" w:sz="6" w:space="0" w:color="000000"/>
            </w:tcBorders>
          </w:tcPr>
          <w:p>
            <w:pPr>
              <w:pStyle w:val="TableParagraph"/>
              <w:spacing w:before="34"/>
              <w:ind w:left="53" w:right="53" w:hanging="1"/>
              <w:jc w:val="center"/>
              <w:rPr>
                <w:b/>
                <w:sz w:val="20"/>
              </w:rPr>
            </w:pPr>
            <w:r>
              <w:rPr>
                <w:b/>
                <w:sz w:val="20"/>
              </w:rPr>
              <w:t>Percent Seedling Emergence</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19" w:right="501" w:firstLine="31"/>
              <w:rPr>
                <w:b/>
                <w:sz w:val="20"/>
              </w:rPr>
            </w:pPr>
            <w:r>
              <w:rPr>
                <w:b/>
                <w:sz w:val="20"/>
              </w:rPr>
              <w:t>Dry Weight </w:t>
            </w:r>
            <w:r>
              <w:rPr>
                <w:b/>
                <w:color w:val="FF0000"/>
                <w:sz w:val="20"/>
              </w:rPr>
              <w:t>(mg/g)/other</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06"/>
              <w:rPr>
                <w:b/>
                <w:sz w:val="20"/>
              </w:rPr>
            </w:pPr>
            <w:r>
              <w:rPr>
                <w:b/>
                <w:sz w:val="20"/>
              </w:rPr>
              <w:t>Height (</w:t>
            </w:r>
            <w:r>
              <w:rPr>
                <w:b/>
                <w:i/>
                <w:color w:val="FF0000"/>
                <w:sz w:val="20"/>
              </w:rPr>
              <w:t>unit</w:t>
            </w:r>
            <w:r>
              <w:rPr>
                <w:b/>
                <w:sz w:val="20"/>
              </w:rPr>
              <w:t>)</w:t>
            </w:r>
          </w:p>
        </w:tc>
        <w:tc>
          <w:tcPr>
            <w:tcW w:w="1062" w:type="dxa"/>
            <w:vMerge w:val="restart"/>
            <w:tcBorders>
              <w:left w:val="single" w:sz="6" w:space="0" w:color="000000"/>
            </w:tcBorders>
          </w:tcPr>
          <w:p>
            <w:pPr>
              <w:pStyle w:val="TableParagraph"/>
              <w:spacing w:before="34"/>
              <w:ind w:left="184" w:right="175" w:firstLine="110"/>
              <w:jc w:val="both"/>
              <w:rPr>
                <w:b/>
                <w:sz w:val="20"/>
              </w:rPr>
            </w:pPr>
            <w:r>
              <w:rPr>
                <w:b/>
                <w:sz w:val="20"/>
              </w:rPr>
              <w:t>Plant Injury Index/ Rating*</w:t>
            </w:r>
          </w:p>
        </w:tc>
      </w:tr>
      <w:tr>
        <w:trPr>
          <w:trHeight w:val="565" w:hRule="exact"/>
        </w:trPr>
        <w:tc>
          <w:tcPr>
            <w:tcW w:w="1170" w:type="dxa"/>
            <w:vMerge/>
            <w:tcBorders>
              <w:right w:val="single" w:sz="6" w:space="0" w:color="000000"/>
            </w:tcBorders>
          </w:tcPr>
          <w:p>
            <w:pPr/>
          </w:p>
        </w:tc>
        <w:tc>
          <w:tcPr>
            <w:tcW w:w="900" w:type="dxa"/>
            <w:vMerge/>
            <w:tcBorders>
              <w:left w:val="single" w:sz="6" w:space="0" w:color="000000"/>
              <w:right w:val="single" w:sz="6" w:space="0" w:color="000000"/>
            </w:tcBorders>
          </w:tcPr>
          <w:p>
            <w:pPr/>
          </w:p>
        </w:tc>
        <w:tc>
          <w:tcPr>
            <w:tcW w:w="90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Style w:val="TableParagraph"/>
              <w:spacing w:before="48"/>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48"/>
              <w:ind w:left="172" w:right="69" w:hanging="87"/>
              <w:rPr>
                <w:b/>
                <w:sz w:val="20"/>
              </w:rPr>
            </w:pPr>
            <w:r>
              <w:rPr>
                <w:b/>
                <w:sz w:val="20"/>
              </w:rPr>
              <w:t>Mean Dry Weights</w:t>
            </w:r>
          </w:p>
        </w:tc>
        <w:tc>
          <w:tcPr>
            <w:tcW w:w="1061" w:type="dxa"/>
            <w:tcBorders>
              <w:top w:val="single" w:sz="6" w:space="0" w:color="000000"/>
              <w:left w:val="single" w:sz="6" w:space="0" w:color="000000"/>
              <w:right w:val="single" w:sz="6" w:space="0" w:color="000000"/>
            </w:tcBorders>
          </w:tcPr>
          <w:p>
            <w:pPr>
              <w:pStyle w:val="TableParagraph"/>
              <w:spacing w:before="48"/>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48"/>
              <w:ind w:left="235" w:right="213" w:firstLine="43"/>
              <w:rPr>
                <w:b/>
                <w:sz w:val="20"/>
              </w:rPr>
            </w:pPr>
            <w:r>
              <w:rPr>
                <w:b/>
                <w:sz w:val="20"/>
              </w:rPr>
              <w:t>Mean Height</w:t>
            </w:r>
          </w:p>
        </w:tc>
        <w:tc>
          <w:tcPr>
            <w:tcW w:w="1062" w:type="dxa"/>
            <w:vMerge/>
            <w:tcBorders>
              <w:left w:val="single" w:sz="6" w:space="0" w:color="000000"/>
            </w:tcBorders>
          </w:tcPr>
          <w:p>
            <w:pPr/>
          </w:p>
        </w:tc>
      </w:tr>
      <w:tr>
        <w:trPr>
          <w:trHeight w:val="305" w:hRule="exact"/>
        </w:trPr>
        <w:tc>
          <w:tcPr>
            <w:tcW w:w="1170" w:type="dxa"/>
            <w:vMerge/>
            <w:tcBorders>
              <w:bottom w:val="single" w:sz="6" w:space="0" w:color="000000"/>
              <w:right w:val="single" w:sz="6" w:space="0" w:color="000000"/>
            </w:tcBorders>
          </w:tcPr>
          <w:p>
            <w:pPr/>
          </w:p>
        </w:tc>
        <w:tc>
          <w:tcPr>
            <w:tcW w:w="900" w:type="dxa"/>
            <w:tcBorders>
              <w:left w:val="single" w:sz="6" w:space="0" w:color="000000"/>
              <w:bottom w:val="single" w:sz="6" w:space="0" w:color="000000"/>
              <w:right w:val="single" w:sz="6" w:space="0" w:color="000000"/>
            </w:tcBorders>
          </w:tcPr>
          <w:p>
            <w:pPr>
              <w:pStyle w:val="TableParagraph"/>
              <w:spacing w:before="16"/>
              <w:ind w:left="397"/>
              <w:rPr>
                <w:i/>
                <w:sz w:val="20"/>
              </w:rPr>
            </w:pPr>
            <w:r>
              <w:rPr>
                <w:i/>
                <w:color w:val="FF0000"/>
                <w:w w:val="100"/>
                <w:sz w:val="20"/>
              </w:rPr>
              <w:t>x</w:t>
            </w:r>
          </w:p>
        </w:tc>
        <w:tc>
          <w:tcPr>
            <w:tcW w:w="900" w:type="dxa"/>
            <w:tcBorders>
              <w:left w:val="single" w:sz="6" w:space="0" w:color="000000"/>
              <w:bottom w:val="single" w:sz="6" w:space="0" w:color="000000"/>
              <w:right w:val="single" w:sz="6" w:space="0" w:color="000000"/>
            </w:tcBorders>
          </w:tcPr>
          <w:p>
            <w:pPr/>
          </w:p>
        </w:tc>
        <w:tc>
          <w:tcPr>
            <w:tcW w:w="1080"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2" w:type="dxa"/>
            <w:tcBorders>
              <w:left w:val="single" w:sz="6" w:space="0" w:color="000000"/>
              <w:bottom w:val="single" w:sz="6" w:space="0" w:color="000000"/>
            </w:tcBorders>
          </w:tcPr>
          <w:p>
            <w:pPr/>
          </w:p>
        </w:tc>
      </w:tr>
      <w:tr>
        <w:trPr>
          <w:trHeight w:val="313" w:hRule="exact"/>
        </w:trPr>
        <w:tc>
          <w:tcPr>
            <w:tcW w:w="1170" w:type="dxa"/>
            <w:vMerge w:val="restart"/>
            <w:tcBorders>
              <w:top w:val="single" w:sz="6" w:space="0" w:color="000000"/>
              <w:right w:val="single" w:sz="6" w:space="0" w:color="000000"/>
            </w:tcBorders>
          </w:tcPr>
          <w:p>
            <w:pPr>
              <w:pStyle w:val="TableParagraph"/>
              <w:spacing w:before="31"/>
              <w:ind w:left="19"/>
              <w:rPr>
                <w:i/>
                <w:sz w:val="20"/>
              </w:rPr>
            </w:pPr>
            <w:r>
              <w:rPr>
                <w:i/>
                <w:color w:val="FF0000"/>
                <w:sz w:val="20"/>
              </w:rPr>
              <w:t>Species x</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2"/>
              <w:rPr>
                <w:sz w:val="20"/>
              </w:rPr>
            </w:pPr>
            <w:r>
              <w:rPr>
                <w:w w:val="100"/>
                <w:sz w:val="20"/>
              </w:rPr>
              <w:t>1</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tcBorders>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67"/>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tcBorders>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7"/>
              <w:rPr>
                <w:i/>
                <w:sz w:val="20"/>
              </w:rPr>
            </w:pPr>
            <w:r>
              <w:rPr>
                <w:i/>
                <w:color w:val="FF0000"/>
                <w:w w:val="100"/>
                <w:sz w:val="20"/>
              </w:rPr>
              <w:t>x</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val="restart"/>
            <w:tcBorders>
              <w:top w:val="single" w:sz="6" w:space="0" w:color="000000"/>
              <w:right w:val="single" w:sz="6" w:space="0" w:color="000000"/>
            </w:tcBorders>
          </w:tcPr>
          <w:p>
            <w:pPr>
              <w:pStyle w:val="TableParagraph"/>
              <w:spacing w:before="31"/>
              <w:ind w:left="19"/>
              <w:rPr>
                <w:sz w:val="20"/>
              </w:rPr>
            </w:pPr>
            <w:r>
              <w:rPr>
                <w:sz w:val="20"/>
              </w:rPr>
              <w:t>Control</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2"/>
              <w:rPr>
                <w:sz w:val="20"/>
              </w:rPr>
            </w:pPr>
            <w:r>
              <w:rPr>
                <w:w w:val="100"/>
                <w:sz w:val="20"/>
              </w:rPr>
              <w:t>1</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2" w:hRule="exact"/>
        </w:trPr>
        <w:tc>
          <w:tcPr>
            <w:tcW w:w="1170" w:type="dxa"/>
            <w:vMerge/>
            <w:tcBorders>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0"/>
              <w:ind w:left="367"/>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20" w:hRule="exact"/>
        </w:trPr>
        <w:tc>
          <w:tcPr>
            <w:tcW w:w="1170" w:type="dxa"/>
            <w:vMerge/>
            <w:tcBorders>
              <w:right w:val="single" w:sz="6" w:space="0" w:color="000000"/>
            </w:tcBorders>
          </w:tcPr>
          <w:p>
            <w:pPr/>
          </w:p>
        </w:tc>
        <w:tc>
          <w:tcPr>
            <w:tcW w:w="900" w:type="dxa"/>
            <w:tcBorders>
              <w:top w:val="single" w:sz="6" w:space="0" w:color="000000"/>
              <w:left w:val="single" w:sz="6" w:space="0" w:color="000000"/>
              <w:right w:val="single" w:sz="6" w:space="0" w:color="000000"/>
            </w:tcBorders>
          </w:tcPr>
          <w:p>
            <w:pPr>
              <w:pStyle w:val="TableParagraph"/>
              <w:spacing w:before="31"/>
              <w:ind w:left="397"/>
              <w:rPr>
                <w:i/>
                <w:sz w:val="20"/>
              </w:rPr>
            </w:pPr>
            <w:r>
              <w:rPr>
                <w:i/>
                <w:color w:val="FF0000"/>
                <w:w w:val="100"/>
                <w:sz w:val="20"/>
              </w:rPr>
              <w:t>x</w:t>
            </w:r>
          </w:p>
        </w:tc>
        <w:tc>
          <w:tcPr>
            <w:tcW w:w="900" w:type="dxa"/>
            <w:tcBorders>
              <w:top w:val="single" w:sz="6" w:space="0" w:color="000000"/>
              <w:left w:val="single" w:sz="6" w:space="0" w:color="000000"/>
              <w:right w:val="single" w:sz="6" w:space="0" w:color="000000"/>
            </w:tcBorders>
          </w:tcPr>
          <w:p>
            <w:pPr/>
          </w:p>
        </w:tc>
        <w:tc>
          <w:tcPr>
            <w:tcW w:w="1080"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2" w:type="dxa"/>
            <w:tcBorders>
              <w:top w:val="single" w:sz="6" w:space="0" w:color="000000"/>
              <w:left w:val="single" w:sz="6" w:space="0" w:color="000000"/>
            </w:tcBorders>
          </w:tcPr>
          <w:p>
            <w:pPr/>
          </w:p>
        </w:tc>
      </w:tr>
      <w:tr>
        <w:trPr>
          <w:trHeight w:val="558" w:hRule="exact"/>
        </w:trPr>
        <w:tc>
          <w:tcPr>
            <w:tcW w:w="1170" w:type="dxa"/>
            <w:tcBorders>
              <w:right w:val="single" w:sz="6" w:space="0" w:color="000000"/>
            </w:tcBorders>
          </w:tcPr>
          <w:p>
            <w:pPr>
              <w:pStyle w:val="TableParagraph"/>
              <w:spacing w:before="33"/>
              <w:ind w:left="19"/>
              <w:rPr>
                <w:sz w:val="13"/>
              </w:rPr>
            </w:pPr>
            <w:r>
              <w:rPr>
                <w:sz w:val="20"/>
              </w:rPr>
              <w:t>EC</w:t>
            </w:r>
            <w:r>
              <w:rPr>
                <w:position w:val="-1"/>
                <w:sz w:val="13"/>
              </w:rPr>
              <w:t>50</w:t>
            </w:r>
          </w:p>
        </w:tc>
        <w:tc>
          <w:tcPr>
            <w:tcW w:w="8185" w:type="dxa"/>
            <w:gridSpan w:val="8"/>
            <w:tcBorders>
              <w:left w:val="single" w:sz="6" w:space="0" w:color="000000"/>
            </w:tcBorders>
          </w:tcPr>
          <w:p>
            <w:pPr>
              <w:pStyle w:val="TableParagraph"/>
              <w:spacing w:before="33"/>
              <w:ind w:left="26"/>
              <w:rPr>
                <w:i/>
                <w:sz w:val="20"/>
              </w:rPr>
            </w:pPr>
            <w:r>
              <w:rPr>
                <w:i/>
                <w:color w:val="FF0000"/>
                <w:sz w:val="18"/>
              </w:rPr>
              <w:t>[insert [</w:t>
            </w:r>
            <w:r>
              <w:rPr>
                <w:b/>
                <w:color w:val="FF0000"/>
                <w:sz w:val="18"/>
              </w:rPr>
              <w:t>&gt;</w:t>
            </w:r>
            <w:r>
              <w:rPr>
                <w:i/>
                <w:color w:val="FF0000"/>
                <w:sz w:val="18"/>
              </w:rPr>
              <w:t>] if greater than]  </w:t>
            </w:r>
            <w:r>
              <w:rPr>
                <w:i/>
                <w:color w:val="FF0000"/>
                <w:sz w:val="20"/>
              </w:rPr>
              <w:t>[biological or bioactivity units/L or ha]</w:t>
            </w:r>
          </w:p>
        </w:tc>
      </w:tr>
      <w:tr>
        <w:trPr>
          <w:trHeight w:val="559" w:hRule="exact"/>
        </w:trPr>
        <w:tc>
          <w:tcPr>
            <w:tcW w:w="1170" w:type="dxa"/>
            <w:tcBorders>
              <w:right w:val="single" w:sz="6" w:space="0" w:color="000000"/>
            </w:tcBorders>
          </w:tcPr>
          <w:p>
            <w:pPr>
              <w:pStyle w:val="TableParagraph"/>
              <w:spacing w:line="230" w:lineRule="exact" w:before="33"/>
              <w:ind w:left="19"/>
              <w:rPr>
                <w:sz w:val="20"/>
              </w:rPr>
            </w:pPr>
            <w:r>
              <w:rPr>
                <w:sz w:val="20"/>
              </w:rPr>
              <w:t>NOEC (if</w:t>
            </w:r>
          </w:p>
          <w:p>
            <w:pPr>
              <w:pStyle w:val="TableParagraph"/>
              <w:spacing w:line="230" w:lineRule="exact"/>
              <w:ind w:left="19"/>
              <w:rPr>
                <w:sz w:val="20"/>
              </w:rPr>
            </w:pPr>
            <w:r>
              <w:rPr>
                <w:sz w:val="20"/>
              </w:rPr>
              <w:t>applicable)</w:t>
            </w:r>
          </w:p>
        </w:tc>
        <w:tc>
          <w:tcPr>
            <w:tcW w:w="8185" w:type="dxa"/>
            <w:gridSpan w:val="8"/>
            <w:tcBorders>
              <w:left w:val="single" w:sz="6" w:space="0" w:color="000000"/>
            </w:tcBorders>
          </w:tcPr>
          <w:p>
            <w:pPr/>
          </w:p>
        </w:tc>
      </w:tr>
    </w:tbl>
    <w:p>
      <w:pPr>
        <w:pStyle w:val="ListParagraph"/>
        <w:numPr>
          <w:ilvl w:val="0"/>
          <w:numId w:val="5"/>
        </w:numPr>
        <w:tabs>
          <w:tab w:pos="290" w:val="left" w:leader="none"/>
        </w:tabs>
        <w:spacing w:line="227" w:lineRule="exact" w:before="0" w:after="0"/>
        <w:ind w:left="290" w:right="0" w:hanging="150"/>
        <w:jc w:val="left"/>
        <w:rPr>
          <w:sz w:val="20"/>
          <w:u w:val="none"/>
        </w:rPr>
      </w:pPr>
      <w:r>
        <w:rPr>
          <w:sz w:val="20"/>
          <w:u w:val="none"/>
        </w:rPr>
        <w:t>Description of various ratings</w:t>
      </w:r>
      <w:r>
        <w:rPr>
          <w:spacing w:val="-16"/>
          <w:sz w:val="20"/>
          <w:u w:val="none"/>
        </w:rPr>
        <w:t> </w:t>
      </w:r>
      <w:r>
        <w:rPr>
          <w:sz w:val="20"/>
          <w:u w:val="none"/>
        </w:rPr>
        <w:t>used</w:t>
      </w:r>
    </w:p>
    <w:p>
      <w:pPr>
        <w:pStyle w:val="BodyText"/>
        <w:spacing w:before="2"/>
        <w:rPr>
          <w:i w:val="0"/>
          <w:sz w:val="22"/>
        </w:rPr>
      </w:pPr>
    </w:p>
    <w:p>
      <w:pPr>
        <w:spacing w:before="0"/>
        <w:ind w:left="139" w:right="0" w:firstLine="0"/>
        <w:jc w:val="left"/>
        <w:rPr>
          <w:i/>
          <w:sz w:val="22"/>
        </w:rPr>
      </w:pPr>
      <w:r>
        <w:rPr>
          <w:i/>
          <w:color w:val="FF0000"/>
          <w:sz w:val="22"/>
        </w:rPr>
        <w:t>e.g., for multi-concentration testing</w:t>
      </w:r>
    </w:p>
    <w:p>
      <w:pPr>
        <w:pStyle w:val="BodyText"/>
        <w:rPr>
          <w:i/>
          <w:sz w:val="20"/>
        </w:rPr>
      </w:pPr>
    </w:p>
    <w:tbl>
      <w:tblPr>
        <w:tblW w:w="0" w:type="auto"/>
        <w:jc w:val="left"/>
        <w:tblInd w:w="3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028"/>
        <w:gridCol w:w="502"/>
        <w:gridCol w:w="683"/>
        <w:gridCol w:w="682"/>
        <w:gridCol w:w="617"/>
        <w:gridCol w:w="746"/>
        <w:gridCol w:w="682"/>
        <w:gridCol w:w="683"/>
        <w:gridCol w:w="682"/>
        <w:gridCol w:w="682"/>
        <w:gridCol w:w="683"/>
        <w:gridCol w:w="682"/>
        <w:gridCol w:w="564"/>
        <w:gridCol w:w="799"/>
      </w:tblGrid>
      <w:tr>
        <w:trPr>
          <w:trHeight w:val="438" w:hRule="exact"/>
        </w:trPr>
        <w:tc>
          <w:tcPr>
            <w:tcW w:w="1028" w:type="dxa"/>
            <w:vMerge w:val="restart"/>
            <w:tcBorders>
              <w:right w:val="single" w:sz="6" w:space="0" w:color="000000"/>
            </w:tcBorders>
          </w:tcPr>
          <w:p>
            <w:pPr>
              <w:pStyle w:val="TableParagraph"/>
              <w:spacing w:before="120"/>
              <w:ind w:left="188"/>
              <w:rPr>
                <w:b/>
                <w:sz w:val="20"/>
              </w:rPr>
            </w:pPr>
            <w:r>
              <w:rPr>
                <w:b/>
                <w:sz w:val="20"/>
              </w:rPr>
              <w:t>Species</w:t>
            </w:r>
          </w:p>
        </w:tc>
        <w:tc>
          <w:tcPr>
            <w:tcW w:w="7885" w:type="dxa"/>
            <w:gridSpan w:val="12"/>
            <w:tcBorders>
              <w:left w:val="single" w:sz="6" w:space="0" w:color="000000"/>
              <w:right w:val="single" w:sz="6" w:space="0" w:color="000000"/>
            </w:tcBorders>
          </w:tcPr>
          <w:p>
            <w:pPr>
              <w:pStyle w:val="TableParagraph"/>
              <w:spacing w:before="120"/>
              <w:ind w:left="1354"/>
              <w:rPr>
                <w:b/>
                <w:sz w:val="20"/>
              </w:rPr>
            </w:pPr>
            <w:r>
              <w:rPr>
                <w:b/>
                <w:position w:val="1"/>
                <w:sz w:val="20"/>
              </w:rPr>
              <w:t>NOEC, EC</w:t>
            </w:r>
            <w:r>
              <w:rPr>
                <w:b/>
                <w:sz w:val="13"/>
              </w:rPr>
              <w:t>25 </w:t>
            </w:r>
            <w:r>
              <w:rPr>
                <w:b/>
                <w:position w:val="1"/>
                <w:sz w:val="20"/>
              </w:rPr>
              <w:t>and EC</w:t>
            </w:r>
            <w:r>
              <w:rPr>
                <w:b/>
                <w:sz w:val="13"/>
              </w:rPr>
              <w:t>50 </w:t>
            </w:r>
            <w:r>
              <w:rPr>
                <w:b/>
                <w:position w:val="1"/>
                <w:sz w:val="20"/>
              </w:rPr>
              <w:t>(</w:t>
            </w:r>
            <w:r>
              <w:rPr>
                <w:b/>
                <w:i/>
                <w:color w:val="FF0000"/>
                <w:position w:val="1"/>
                <w:sz w:val="20"/>
              </w:rPr>
              <w:t>biological or bioactivity units/L or ha</w:t>
            </w:r>
            <w:r>
              <w:rPr>
                <w:b/>
                <w:position w:val="1"/>
                <w:sz w:val="20"/>
              </w:rPr>
              <w:t>)</w:t>
            </w:r>
          </w:p>
        </w:tc>
        <w:tc>
          <w:tcPr>
            <w:tcW w:w="799" w:type="dxa"/>
            <w:vMerge w:val="restart"/>
            <w:tcBorders>
              <w:left w:val="single" w:sz="6" w:space="0" w:color="000000"/>
            </w:tcBorders>
          </w:tcPr>
          <w:p>
            <w:pPr>
              <w:pStyle w:val="TableParagraph"/>
              <w:spacing w:before="120"/>
              <w:ind w:left="52" w:right="44" w:firstLine="111"/>
              <w:jc w:val="both"/>
              <w:rPr>
                <w:b/>
                <w:sz w:val="20"/>
              </w:rPr>
            </w:pPr>
            <w:r>
              <w:rPr>
                <w:b/>
                <w:sz w:val="20"/>
              </w:rPr>
              <w:t>Plant Injury Index/ Rating*</w:t>
            </w:r>
          </w:p>
        </w:tc>
      </w:tr>
      <w:tr>
        <w:trPr>
          <w:trHeight w:val="431" w:hRule="exact"/>
        </w:trPr>
        <w:tc>
          <w:tcPr>
            <w:tcW w:w="1028" w:type="dxa"/>
            <w:vMerge/>
            <w:tcBorders>
              <w:right w:val="single" w:sz="6" w:space="0" w:color="000000"/>
            </w:tcBorders>
          </w:tcPr>
          <w:p>
            <w:pPr/>
          </w:p>
        </w:tc>
        <w:tc>
          <w:tcPr>
            <w:tcW w:w="2483" w:type="dxa"/>
            <w:gridSpan w:val="4"/>
            <w:tcBorders>
              <w:left w:val="single" w:sz="6" w:space="0" w:color="000000"/>
              <w:bottom w:val="single" w:sz="6" w:space="0" w:color="000000"/>
              <w:right w:val="single" w:sz="6" w:space="0" w:color="000000"/>
            </w:tcBorders>
          </w:tcPr>
          <w:p>
            <w:pPr>
              <w:pStyle w:val="TableParagraph"/>
              <w:spacing w:before="120"/>
              <w:ind w:left="370"/>
              <w:rPr>
                <w:b/>
                <w:sz w:val="20"/>
              </w:rPr>
            </w:pPr>
            <w:r>
              <w:rPr>
                <w:b/>
                <w:sz w:val="20"/>
              </w:rPr>
              <w:t>Seedling Emergence</w:t>
            </w:r>
          </w:p>
        </w:tc>
        <w:tc>
          <w:tcPr>
            <w:tcW w:w="2792" w:type="dxa"/>
            <w:gridSpan w:val="4"/>
            <w:tcBorders>
              <w:left w:val="single" w:sz="6" w:space="0" w:color="000000"/>
              <w:bottom w:val="single" w:sz="6" w:space="0" w:color="000000"/>
              <w:right w:val="single" w:sz="6" w:space="0" w:color="000000"/>
            </w:tcBorders>
          </w:tcPr>
          <w:p>
            <w:pPr>
              <w:pStyle w:val="TableParagraph"/>
              <w:spacing w:before="120"/>
              <w:ind w:left="327"/>
              <w:rPr>
                <w:b/>
                <w:sz w:val="20"/>
              </w:rPr>
            </w:pPr>
            <w:r>
              <w:rPr>
                <w:b/>
                <w:sz w:val="20"/>
              </w:rPr>
              <w:t>Dry Weight </w:t>
            </w:r>
            <w:r>
              <w:rPr>
                <w:b/>
                <w:color w:val="FF0000"/>
                <w:sz w:val="20"/>
              </w:rPr>
              <w:t>(mg/g)/other</w:t>
            </w:r>
          </w:p>
        </w:tc>
        <w:tc>
          <w:tcPr>
            <w:tcW w:w="2610" w:type="dxa"/>
            <w:gridSpan w:val="4"/>
            <w:tcBorders>
              <w:left w:val="single" w:sz="6" w:space="0" w:color="000000"/>
              <w:bottom w:val="single" w:sz="6" w:space="0" w:color="000000"/>
              <w:right w:val="single" w:sz="6" w:space="0" w:color="000000"/>
            </w:tcBorders>
          </w:tcPr>
          <w:p>
            <w:pPr>
              <w:pStyle w:val="TableParagraph"/>
              <w:spacing w:before="120"/>
              <w:ind w:left="988" w:right="988"/>
              <w:jc w:val="center"/>
              <w:rPr>
                <w:b/>
                <w:sz w:val="20"/>
              </w:rPr>
            </w:pPr>
            <w:r>
              <w:rPr>
                <w:b/>
                <w:sz w:val="20"/>
              </w:rPr>
              <w:t>Height</w:t>
            </w:r>
          </w:p>
        </w:tc>
        <w:tc>
          <w:tcPr>
            <w:tcW w:w="799" w:type="dxa"/>
            <w:vMerge/>
            <w:tcBorders>
              <w:left w:val="single" w:sz="6" w:space="0" w:color="000000"/>
            </w:tcBorders>
          </w:tcPr>
          <w:p>
            <w:pPr/>
          </w:p>
        </w:tc>
      </w:tr>
      <w:tr>
        <w:trPr>
          <w:trHeight w:val="660" w:hRule="exact"/>
        </w:trPr>
        <w:tc>
          <w:tcPr>
            <w:tcW w:w="1028" w:type="dxa"/>
            <w:vMerge/>
            <w:tcBorders>
              <w:right w:val="single" w:sz="6" w:space="0" w:color="000000"/>
            </w:tcBorders>
          </w:tcPr>
          <w:p>
            <w:pPr/>
          </w:p>
        </w:tc>
        <w:tc>
          <w:tcPr>
            <w:tcW w:w="502" w:type="dxa"/>
            <w:tcBorders>
              <w:top w:val="single" w:sz="6" w:space="0" w:color="000000"/>
              <w:left w:val="single" w:sz="6" w:space="0" w:color="000000"/>
              <w:right w:val="single" w:sz="6" w:space="0" w:color="000000"/>
            </w:tcBorders>
          </w:tcPr>
          <w:p>
            <w:pPr>
              <w:pStyle w:val="TableParagraph"/>
              <w:spacing w:before="116"/>
              <w:ind w:left="79"/>
              <w:rPr>
                <w:b/>
                <w:sz w:val="13"/>
              </w:rPr>
            </w:pPr>
            <w:r>
              <w:rPr>
                <w:b/>
                <w:position w:val="-6"/>
                <w:sz w:val="20"/>
              </w:rPr>
              <w:t>%</w:t>
            </w:r>
            <w:r>
              <w:rPr>
                <w:b/>
                <w:color w:val="FF0000"/>
                <w:sz w:val="13"/>
              </w:rPr>
              <w:t>**</w:t>
            </w:r>
          </w:p>
        </w:tc>
        <w:tc>
          <w:tcPr>
            <w:tcW w:w="683" w:type="dxa"/>
            <w:tcBorders>
              <w:top w:val="single" w:sz="6" w:space="0" w:color="000000"/>
              <w:left w:val="single" w:sz="6" w:space="0" w:color="000000"/>
              <w:right w:val="single" w:sz="6" w:space="0" w:color="000000"/>
            </w:tcBorders>
          </w:tcPr>
          <w:p>
            <w:pPr>
              <w:pStyle w:val="TableParagraph"/>
              <w:spacing w:before="120"/>
              <w:ind w:left="44"/>
              <w:rPr>
                <w:b/>
                <w:sz w:val="20"/>
              </w:rPr>
            </w:pPr>
            <w:r>
              <w:rPr>
                <w:b/>
                <w:sz w:val="20"/>
              </w:rPr>
              <w:t>NOEC</w:t>
            </w:r>
          </w:p>
        </w:tc>
        <w:tc>
          <w:tcPr>
            <w:tcW w:w="682" w:type="dxa"/>
            <w:tcBorders>
              <w:top w:val="single" w:sz="6" w:space="0" w:color="000000"/>
              <w:left w:val="single" w:sz="6" w:space="0" w:color="000000"/>
              <w:right w:val="single" w:sz="6" w:space="0" w:color="000000"/>
            </w:tcBorders>
          </w:tcPr>
          <w:p>
            <w:pPr>
              <w:pStyle w:val="TableParagraph"/>
              <w:spacing w:before="120"/>
              <w:ind w:left="129"/>
              <w:rPr>
                <w:b/>
                <w:sz w:val="13"/>
              </w:rPr>
            </w:pPr>
            <w:r>
              <w:rPr>
                <w:b/>
                <w:position w:val="1"/>
                <w:sz w:val="20"/>
              </w:rPr>
              <w:t>EC</w:t>
            </w:r>
            <w:r>
              <w:rPr>
                <w:b/>
                <w:sz w:val="13"/>
              </w:rPr>
              <w:t>25</w:t>
            </w:r>
          </w:p>
        </w:tc>
        <w:tc>
          <w:tcPr>
            <w:tcW w:w="617" w:type="dxa"/>
            <w:tcBorders>
              <w:top w:val="single" w:sz="6" w:space="0" w:color="000000"/>
              <w:left w:val="single" w:sz="6" w:space="0" w:color="000000"/>
              <w:right w:val="single" w:sz="6" w:space="0" w:color="000000"/>
            </w:tcBorders>
          </w:tcPr>
          <w:p>
            <w:pPr>
              <w:pStyle w:val="TableParagraph"/>
              <w:spacing w:before="120"/>
              <w:ind w:left="97"/>
              <w:rPr>
                <w:b/>
                <w:sz w:val="13"/>
              </w:rPr>
            </w:pPr>
            <w:r>
              <w:rPr>
                <w:b/>
                <w:position w:val="1"/>
                <w:sz w:val="20"/>
              </w:rPr>
              <w:t>EC</w:t>
            </w:r>
            <w:r>
              <w:rPr>
                <w:b/>
                <w:sz w:val="13"/>
              </w:rPr>
              <w:t>50</w:t>
            </w:r>
          </w:p>
        </w:tc>
        <w:tc>
          <w:tcPr>
            <w:tcW w:w="746" w:type="dxa"/>
            <w:tcBorders>
              <w:top w:val="single" w:sz="6" w:space="0" w:color="000000"/>
              <w:left w:val="single" w:sz="6" w:space="0" w:color="000000"/>
              <w:right w:val="single" w:sz="6" w:space="0" w:color="000000"/>
            </w:tcBorders>
          </w:tcPr>
          <w:p>
            <w:pPr>
              <w:pStyle w:val="TableParagraph"/>
              <w:spacing w:line="230" w:lineRule="exact" w:before="123"/>
              <w:ind w:left="21" w:right="3" w:firstLine="177"/>
              <w:rPr>
                <w:b/>
                <w:sz w:val="13"/>
              </w:rPr>
            </w:pPr>
            <w:r>
              <w:rPr>
                <w:b/>
                <w:sz w:val="20"/>
              </w:rPr>
              <w:t>Dry Weight</w:t>
            </w:r>
            <w:r>
              <w:rPr>
                <w:b/>
                <w:color w:val="FF0000"/>
                <w:position w:val="7"/>
                <w:sz w:val="13"/>
              </w:rPr>
              <w:t>*</w:t>
            </w:r>
          </w:p>
        </w:tc>
        <w:tc>
          <w:tcPr>
            <w:tcW w:w="682" w:type="dxa"/>
            <w:tcBorders>
              <w:top w:val="single" w:sz="6" w:space="0" w:color="000000"/>
              <w:left w:val="single" w:sz="6" w:space="0" w:color="000000"/>
              <w:right w:val="single" w:sz="6" w:space="0" w:color="000000"/>
            </w:tcBorders>
          </w:tcPr>
          <w:p>
            <w:pPr>
              <w:pStyle w:val="TableParagraph"/>
              <w:spacing w:before="120"/>
              <w:ind w:left="44"/>
              <w:rPr>
                <w:b/>
                <w:sz w:val="20"/>
              </w:rPr>
            </w:pPr>
            <w:r>
              <w:rPr>
                <w:b/>
                <w:sz w:val="20"/>
              </w:rPr>
              <w:t>NOEC</w:t>
            </w:r>
          </w:p>
        </w:tc>
        <w:tc>
          <w:tcPr>
            <w:tcW w:w="683" w:type="dxa"/>
            <w:tcBorders>
              <w:top w:val="single" w:sz="6" w:space="0" w:color="000000"/>
              <w:left w:val="single" w:sz="6" w:space="0" w:color="000000"/>
              <w:right w:val="single" w:sz="6" w:space="0" w:color="000000"/>
            </w:tcBorders>
          </w:tcPr>
          <w:p>
            <w:pPr>
              <w:pStyle w:val="TableParagraph"/>
              <w:spacing w:before="120"/>
              <w:ind w:left="129"/>
              <w:rPr>
                <w:b/>
                <w:sz w:val="13"/>
              </w:rPr>
            </w:pPr>
            <w:r>
              <w:rPr>
                <w:b/>
                <w:position w:val="1"/>
                <w:sz w:val="20"/>
              </w:rPr>
              <w:t>EC</w:t>
            </w:r>
            <w:r>
              <w:rPr>
                <w:b/>
                <w:sz w:val="13"/>
              </w:rPr>
              <w:t>25</w:t>
            </w:r>
          </w:p>
        </w:tc>
        <w:tc>
          <w:tcPr>
            <w:tcW w:w="682" w:type="dxa"/>
            <w:tcBorders>
              <w:top w:val="single" w:sz="6" w:space="0" w:color="000000"/>
              <w:left w:val="single" w:sz="6" w:space="0" w:color="000000"/>
              <w:right w:val="single" w:sz="6" w:space="0" w:color="000000"/>
            </w:tcBorders>
          </w:tcPr>
          <w:p>
            <w:pPr>
              <w:pStyle w:val="TableParagraph"/>
              <w:spacing w:before="120"/>
              <w:ind w:left="128"/>
              <w:rPr>
                <w:b/>
                <w:sz w:val="13"/>
              </w:rPr>
            </w:pPr>
            <w:r>
              <w:rPr>
                <w:b/>
                <w:position w:val="1"/>
                <w:sz w:val="20"/>
              </w:rPr>
              <w:t>EC</w:t>
            </w:r>
            <w:r>
              <w:rPr>
                <w:b/>
                <w:sz w:val="13"/>
              </w:rPr>
              <w:t>50</w:t>
            </w:r>
          </w:p>
        </w:tc>
        <w:tc>
          <w:tcPr>
            <w:tcW w:w="682" w:type="dxa"/>
            <w:tcBorders>
              <w:top w:val="single" w:sz="6" w:space="0" w:color="000000"/>
              <w:left w:val="single" w:sz="6" w:space="0" w:color="000000"/>
              <w:right w:val="single" w:sz="6" w:space="0" w:color="000000"/>
            </w:tcBorders>
          </w:tcPr>
          <w:p>
            <w:pPr>
              <w:pStyle w:val="TableParagraph"/>
              <w:spacing w:line="230" w:lineRule="exact" w:before="120"/>
              <w:ind w:left="24" w:right="24"/>
              <w:jc w:val="center"/>
              <w:rPr>
                <w:b/>
                <w:sz w:val="20"/>
              </w:rPr>
            </w:pPr>
            <w:r>
              <w:rPr>
                <w:b/>
                <w:sz w:val="20"/>
              </w:rPr>
              <w:t>Height</w:t>
            </w:r>
          </w:p>
          <w:p>
            <w:pPr>
              <w:pStyle w:val="TableParagraph"/>
              <w:spacing w:line="230" w:lineRule="exact"/>
              <w:ind w:left="1"/>
              <w:jc w:val="center"/>
              <w:rPr>
                <w:b/>
                <w:sz w:val="20"/>
              </w:rPr>
            </w:pPr>
            <w:r>
              <w:rPr>
                <w:b/>
                <w:color w:val="FF0000"/>
                <w:w w:val="100"/>
                <w:sz w:val="20"/>
              </w:rPr>
              <w:t>*</w:t>
            </w:r>
          </w:p>
        </w:tc>
        <w:tc>
          <w:tcPr>
            <w:tcW w:w="683" w:type="dxa"/>
            <w:tcBorders>
              <w:top w:val="single" w:sz="6" w:space="0" w:color="000000"/>
              <w:left w:val="single" w:sz="6" w:space="0" w:color="000000"/>
              <w:right w:val="single" w:sz="6" w:space="0" w:color="000000"/>
            </w:tcBorders>
          </w:tcPr>
          <w:p>
            <w:pPr>
              <w:pStyle w:val="TableParagraph"/>
              <w:spacing w:before="120"/>
              <w:ind w:left="44"/>
              <w:rPr>
                <w:b/>
                <w:sz w:val="20"/>
              </w:rPr>
            </w:pPr>
            <w:r>
              <w:rPr>
                <w:b/>
                <w:sz w:val="20"/>
              </w:rPr>
              <w:t>NOEC</w:t>
            </w:r>
          </w:p>
        </w:tc>
        <w:tc>
          <w:tcPr>
            <w:tcW w:w="682" w:type="dxa"/>
            <w:tcBorders>
              <w:top w:val="single" w:sz="6" w:space="0" w:color="000000"/>
              <w:left w:val="single" w:sz="6" w:space="0" w:color="000000"/>
              <w:right w:val="single" w:sz="6" w:space="0" w:color="000000"/>
            </w:tcBorders>
          </w:tcPr>
          <w:p>
            <w:pPr>
              <w:pStyle w:val="TableParagraph"/>
              <w:spacing w:before="120"/>
              <w:ind w:left="128"/>
              <w:rPr>
                <w:b/>
                <w:sz w:val="13"/>
              </w:rPr>
            </w:pPr>
            <w:r>
              <w:rPr>
                <w:b/>
                <w:position w:val="1"/>
                <w:sz w:val="20"/>
              </w:rPr>
              <w:t>EC</w:t>
            </w:r>
            <w:r>
              <w:rPr>
                <w:b/>
                <w:sz w:val="13"/>
              </w:rPr>
              <w:t>25</w:t>
            </w:r>
          </w:p>
        </w:tc>
        <w:tc>
          <w:tcPr>
            <w:tcW w:w="564" w:type="dxa"/>
            <w:tcBorders>
              <w:top w:val="single" w:sz="6" w:space="0" w:color="000000"/>
              <w:left w:val="single" w:sz="6" w:space="0" w:color="000000"/>
              <w:right w:val="single" w:sz="6" w:space="0" w:color="000000"/>
            </w:tcBorders>
          </w:tcPr>
          <w:p>
            <w:pPr>
              <w:pStyle w:val="TableParagraph"/>
              <w:spacing w:before="120"/>
              <w:ind w:left="70"/>
              <w:rPr>
                <w:b/>
                <w:sz w:val="13"/>
              </w:rPr>
            </w:pPr>
            <w:r>
              <w:rPr>
                <w:b/>
                <w:position w:val="1"/>
                <w:sz w:val="20"/>
              </w:rPr>
              <w:t>EC</w:t>
            </w:r>
            <w:r>
              <w:rPr>
                <w:b/>
                <w:sz w:val="13"/>
              </w:rPr>
              <w:t>50</w:t>
            </w:r>
          </w:p>
        </w:tc>
        <w:tc>
          <w:tcPr>
            <w:tcW w:w="799" w:type="dxa"/>
            <w:vMerge/>
            <w:tcBorders>
              <w:left w:val="single" w:sz="6" w:space="0" w:color="000000"/>
            </w:tcBorders>
          </w:tcPr>
          <w:p>
            <w:pPr/>
          </w:p>
        </w:tc>
      </w:tr>
      <w:tr>
        <w:trPr>
          <w:trHeight w:val="290" w:hRule="exact"/>
        </w:trPr>
        <w:tc>
          <w:tcPr>
            <w:tcW w:w="1028" w:type="dxa"/>
            <w:tcBorders>
              <w:bottom w:val="single" w:sz="6" w:space="0" w:color="000000"/>
              <w:right w:val="single" w:sz="6" w:space="0" w:color="000000"/>
            </w:tcBorders>
          </w:tcPr>
          <w:p>
            <w:pPr>
              <w:pStyle w:val="TableParagraph"/>
              <w:spacing w:before="17"/>
              <w:ind w:left="4"/>
              <w:rPr>
                <w:sz w:val="20"/>
              </w:rPr>
            </w:pPr>
            <w:r>
              <w:rPr>
                <w:sz w:val="20"/>
              </w:rPr>
              <w:t>Control</w:t>
            </w:r>
          </w:p>
        </w:tc>
        <w:tc>
          <w:tcPr>
            <w:tcW w:w="502" w:type="dxa"/>
            <w:tcBorders>
              <w:left w:val="single" w:sz="6" w:space="0" w:color="000000"/>
              <w:bottom w:val="single" w:sz="6" w:space="0" w:color="000000"/>
              <w:right w:val="single" w:sz="6" w:space="0" w:color="000000"/>
            </w:tcBorders>
          </w:tcPr>
          <w:p>
            <w:pPr/>
          </w:p>
        </w:tc>
        <w:tc>
          <w:tcPr>
            <w:tcW w:w="683" w:type="dxa"/>
            <w:tcBorders>
              <w:left w:val="single" w:sz="6" w:space="0" w:color="000000"/>
              <w:bottom w:val="single" w:sz="6" w:space="0" w:color="000000"/>
              <w:right w:val="single" w:sz="6" w:space="0" w:color="000000"/>
            </w:tcBorders>
          </w:tcPr>
          <w:p>
            <w:pPr/>
          </w:p>
        </w:tc>
        <w:tc>
          <w:tcPr>
            <w:tcW w:w="682" w:type="dxa"/>
            <w:tcBorders>
              <w:left w:val="single" w:sz="6" w:space="0" w:color="000000"/>
              <w:bottom w:val="single" w:sz="6" w:space="0" w:color="000000"/>
              <w:right w:val="single" w:sz="6" w:space="0" w:color="000000"/>
            </w:tcBorders>
          </w:tcPr>
          <w:p>
            <w:pPr/>
          </w:p>
        </w:tc>
        <w:tc>
          <w:tcPr>
            <w:tcW w:w="617" w:type="dxa"/>
            <w:tcBorders>
              <w:left w:val="single" w:sz="6" w:space="0" w:color="000000"/>
              <w:bottom w:val="single" w:sz="6" w:space="0" w:color="000000"/>
              <w:right w:val="single" w:sz="6" w:space="0" w:color="000000"/>
            </w:tcBorders>
          </w:tcPr>
          <w:p>
            <w:pPr/>
          </w:p>
        </w:tc>
        <w:tc>
          <w:tcPr>
            <w:tcW w:w="746" w:type="dxa"/>
            <w:tcBorders>
              <w:left w:val="single" w:sz="6" w:space="0" w:color="000000"/>
              <w:bottom w:val="single" w:sz="6" w:space="0" w:color="000000"/>
              <w:right w:val="single" w:sz="6" w:space="0" w:color="000000"/>
            </w:tcBorders>
          </w:tcPr>
          <w:p>
            <w:pPr/>
          </w:p>
        </w:tc>
        <w:tc>
          <w:tcPr>
            <w:tcW w:w="682" w:type="dxa"/>
            <w:tcBorders>
              <w:left w:val="single" w:sz="6" w:space="0" w:color="000000"/>
              <w:bottom w:val="single" w:sz="6" w:space="0" w:color="000000"/>
              <w:right w:val="single" w:sz="6" w:space="0" w:color="000000"/>
            </w:tcBorders>
          </w:tcPr>
          <w:p>
            <w:pPr/>
          </w:p>
        </w:tc>
        <w:tc>
          <w:tcPr>
            <w:tcW w:w="683" w:type="dxa"/>
            <w:tcBorders>
              <w:left w:val="single" w:sz="6" w:space="0" w:color="000000"/>
              <w:bottom w:val="single" w:sz="6" w:space="0" w:color="000000"/>
              <w:right w:val="single" w:sz="6" w:space="0" w:color="000000"/>
            </w:tcBorders>
          </w:tcPr>
          <w:p>
            <w:pPr/>
          </w:p>
        </w:tc>
        <w:tc>
          <w:tcPr>
            <w:tcW w:w="682" w:type="dxa"/>
            <w:tcBorders>
              <w:left w:val="single" w:sz="6" w:space="0" w:color="000000"/>
              <w:bottom w:val="single" w:sz="6" w:space="0" w:color="000000"/>
              <w:right w:val="single" w:sz="6" w:space="0" w:color="000000"/>
            </w:tcBorders>
          </w:tcPr>
          <w:p>
            <w:pPr/>
          </w:p>
        </w:tc>
        <w:tc>
          <w:tcPr>
            <w:tcW w:w="682" w:type="dxa"/>
            <w:tcBorders>
              <w:left w:val="single" w:sz="6" w:space="0" w:color="000000"/>
              <w:bottom w:val="single" w:sz="6" w:space="0" w:color="000000"/>
              <w:right w:val="single" w:sz="6" w:space="0" w:color="000000"/>
            </w:tcBorders>
          </w:tcPr>
          <w:p>
            <w:pPr/>
          </w:p>
        </w:tc>
        <w:tc>
          <w:tcPr>
            <w:tcW w:w="683" w:type="dxa"/>
            <w:tcBorders>
              <w:left w:val="single" w:sz="6" w:space="0" w:color="000000"/>
              <w:bottom w:val="single" w:sz="6" w:space="0" w:color="000000"/>
              <w:right w:val="single" w:sz="6" w:space="0" w:color="000000"/>
            </w:tcBorders>
          </w:tcPr>
          <w:p>
            <w:pPr/>
          </w:p>
        </w:tc>
        <w:tc>
          <w:tcPr>
            <w:tcW w:w="682" w:type="dxa"/>
            <w:tcBorders>
              <w:left w:val="single" w:sz="6" w:space="0" w:color="000000"/>
              <w:bottom w:val="single" w:sz="6" w:space="0" w:color="000000"/>
              <w:right w:val="single" w:sz="6" w:space="0" w:color="000000"/>
            </w:tcBorders>
          </w:tcPr>
          <w:p>
            <w:pPr/>
          </w:p>
        </w:tc>
        <w:tc>
          <w:tcPr>
            <w:tcW w:w="564" w:type="dxa"/>
            <w:tcBorders>
              <w:left w:val="single" w:sz="6" w:space="0" w:color="000000"/>
              <w:bottom w:val="single" w:sz="6" w:space="0" w:color="000000"/>
              <w:right w:val="single" w:sz="6" w:space="0" w:color="000000"/>
            </w:tcBorders>
          </w:tcPr>
          <w:p>
            <w:pPr/>
          </w:p>
        </w:tc>
        <w:tc>
          <w:tcPr>
            <w:tcW w:w="799" w:type="dxa"/>
            <w:tcBorders>
              <w:left w:val="single" w:sz="6" w:space="0" w:color="000000"/>
              <w:bottom w:val="single" w:sz="6" w:space="0" w:color="000000"/>
            </w:tcBorders>
          </w:tcPr>
          <w:p>
            <w:pPr/>
          </w:p>
        </w:tc>
      </w:tr>
      <w:tr>
        <w:trPr>
          <w:trHeight w:val="283" w:hRule="exact"/>
        </w:trPr>
        <w:tc>
          <w:tcPr>
            <w:tcW w:w="1028" w:type="dxa"/>
            <w:tcBorders>
              <w:top w:val="single" w:sz="6" w:space="0" w:color="000000"/>
              <w:bottom w:val="single" w:sz="6" w:space="0" w:color="000000"/>
              <w:right w:val="single" w:sz="6" w:space="0" w:color="000000"/>
            </w:tcBorders>
          </w:tcPr>
          <w:p>
            <w:pPr>
              <w:pStyle w:val="TableParagraph"/>
              <w:spacing w:before="17"/>
              <w:ind w:left="4"/>
              <w:rPr>
                <w:i/>
                <w:sz w:val="20"/>
              </w:rPr>
            </w:pPr>
            <w:r>
              <w:rPr>
                <w:i/>
                <w:color w:val="FF0000"/>
                <w:sz w:val="20"/>
              </w:rPr>
              <w:t>Species 1</w:t>
            </w:r>
          </w:p>
        </w:tc>
        <w:tc>
          <w:tcPr>
            <w:tcW w:w="502" w:type="dxa"/>
            <w:tcBorders>
              <w:top w:val="single" w:sz="6" w:space="0" w:color="000000"/>
              <w:left w:val="single" w:sz="6" w:space="0" w:color="000000"/>
              <w:bottom w:val="single" w:sz="6" w:space="0" w:color="000000"/>
              <w:right w:val="single" w:sz="6" w:space="0" w:color="000000"/>
            </w:tcBorders>
          </w:tcPr>
          <w:p>
            <w:pPr/>
          </w:p>
        </w:tc>
        <w:tc>
          <w:tcPr>
            <w:tcW w:w="683"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17" w:type="dxa"/>
            <w:tcBorders>
              <w:top w:val="single" w:sz="6" w:space="0" w:color="000000"/>
              <w:left w:val="single" w:sz="6" w:space="0" w:color="000000"/>
              <w:bottom w:val="single" w:sz="6" w:space="0" w:color="000000"/>
              <w:right w:val="single" w:sz="6" w:space="0" w:color="000000"/>
            </w:tcBorders>
          </w:tcPr>
          <w:p>
            <w:pPr/>
          </w:p>
        </w:tc>
        <w:tc>
          <w:tcPr>
            <w:tcW w:w="746"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83"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83"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564" w:type="dxa"/>
            <w:tcBorders>
              <w:top w:val="single" w:sz="6" w:space="0" w:color="000000"/>
              <w:left w:val="single" w:sz="6" w:space="0" w:color="000000"/>
              <w:bottom w:val="single" w:sz="6" w:space="0" w:color="000000"/>
              <w:right w:val="single" w:sz="6" w:space="0" w:color="000000"/>
            </w:tcBorders>
          </w:tcPr>
          <w:p>
            <w:pPr/>
          </w:p>
        </w:tc>
        <w:tc>
          <w:tcPr>
            <w:tcW w:w="799" w:type="dxa"/>
            <w:tcBorders>
              <w:top w:val="single" w:sz="6" w:space="0" w:color="000000"/>
              <w:left w:val="single" w:sz="6" w:space="0" w:color="000000"/>
              <w:bottom w:val="single" w:sz="6" w:space="0" w:color="000000"/>
            </w:tcBorders>
          </w:tcPr>
          <w:p>
            <w:pPr/>
          </w:p>
        </w:tc>
      </w:tr>
      <w:tr>
        <w:trPr>
          <w:trHeight w:val="283" w:hRule="exact"/>
        </w:trPr>
        <w:tc>
          <w:tcPr>
            <w:tcW w:w="1028" w:type="dxa"/>
            <w:tcBorders>
              <w:top w:val="single" w:sz="6" w:space="0" w:color="000000"/>
              <w:bottom w:val="single" w:sz="6" w:space="0" w:color="000000"/>
              <w:right w:val="single" w:sz="6" w:space="0" w:color="000000"/>
            </w:tcBorders>
          </w:tcPr>
          <w:p>
            <w:pPr>
              <w:pStyle w:val="TableParagraph"/>
              <w:spacing w:before="17"/>
              <w:ind w:left="4"/>
              <w:rPr>
                <w:i/>
                <w:sz w:val="20"/>
              </w:rPr>
            </w:pPr>
            <w:r>
              <w:rPr>
                <w:i/>
                <w:color w:val="FF0000"/>
                <w:sz w:val="20"/>
              </w:rPr>
              <w:t>...</w:t>
            </w:r>
          </w:p>
        </w:tc>
        <w:tc>
          <w:tcPr>
            <w:tcW w:w="502" w:type="dxa"/>
            <w:tcBorders>
              <w:top w:val="single" w:sz="6" w:space="0" w:color="000000"/>
              <w:left w:val="single" w:sz="6" w:space="0" w:color="000000"/>
              <w:bottom w:val="single" w:sz="6" w:space="0" w:color="000000"/>
              <w:right w:val="single" w:sz="6" w:space="0" w:color="000000"/>
            </w:tcBorders>
          </w:tcPr>
          <w:p>
            <w:pPr/>
          </w:p>
        </w:tc>
        <w:tc>
          <w:tcPr>
            <w:tcW w:w="683"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17" w:type="dxa"/>
            <w:tcBorders>
              <w:top w:val="single" w:sz="6" w:space="0" w:color="000000"/>
              <w:left w:val="single" w:sz="6" w:space="0" w:color="000000"/>
              <w:bottom w:val="single" w:sz="6" w:space="0" w:color="000000"/>
              <w:right w:val="single" w:sz="6" w:space="0" w:color="000000"/>
            </w:tcBorders>
          </w:tcPr>
          <w:p>
            <w:pPr/>
          </w:p>
        </w:tc>
        <w:tc>
          <w:tcPr>
            <w:tcW w:w="746"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83"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683" w:type="dxa"/>
            <w:tcBorders>
              <w:top w:val="single" w:sz="6" w:space="0" w:color="000000"/>
              <w:left w:val="single" w:sz="6" w:space="0" w:color="000000"/>
              <w:bottom w:val="single" w:sz="6" w:space="0" w:color="000000"/>
              <w:right w:val="single" w:sz="6" w:space="0" w:color="000000"/>
            </w:tcBorders>
          </w:tcPr>
          <w:p>
            <w:pPr/>
          </w:p>
        </w:tc>
        <w:tc>
          <w:tcPr>
            <w:tcW w:w="682" w:type="dxa"/>
            <w:tcBorders>
              <w:top w:val="single" w:sz="6" w:space="0" w:color="000000"/>
              <w:left w:val="single" w:sz="6" w:space="0" w:color="000000"/>
              <w:bottom w:val="single" w:sz="6" w:space="0" w:color="000000"/>
              <w:right w:val="single" w:sz="6" w:space="0" w:color="000000"/>
            </w:tcBorders>
          </w:tcPr>
          <w:p>
            <w:pPr/>
          </w:p>
        </w:tc>
        <w:tc>
          <w:tcPr>
            <w:tcW w:w="564" w:type="dxa"/>
            <w:tcBorders>
              <w:top w:val="single" w:sz="6" w:space="0" w:color="000000"/>
              <w:left w:val="single" w:sz="6" w:space="0" w:color="000000"/>
              <w:bottom w:val="single" w:sz="6" w:space="0" w:color="000000"/>
              <w:right w:val="single" w:sz="6" w:space="0" w:color="000000"/>
            </w:tcBorders>
          </w:tcPr>
          <w:p>
            <w:pPr/>
          </w:p>
        </w:tc>
        <w:tc>
          <w:tcPr>
            <w:tcW w:w="799" w:type="dxa"/>
            <w:tcBorders>
              <w:top w:val="single" w:sz="6" w:space="0" w:color="000000"/>
              <w:left w:val="single" w:sz="6" w:space="0" w:color="000000"/>
              <w:bottom w:val="single" w:sz="6" w:space="0" w:color="000000"/>
            </w:tcBorders>
          </w:tcPr>
          <w:p>
            <w:pPr/>
          </w:p>
        </w:tc>
      </w:tr>
      <w:tr>
        <w:trPr>
          <w:trHeight w:val="292" w:hRule="exact"/>
        </w:trPr>
        <w:tc>
          <w:tcPr>
            <w:tcW w:w="1028" w:type="dxa"/>
            <w:tcBorders>
              <w:top w:val="single" w:sz="6" w:space="0" w:color="000000"/>
              <w:right w:val="single" w:sz="6" w:space="0" w:color="000000"/>
            </w:tcBorders>
          </w:tcPr>
          <w:p>
            <w:pPr>
              <w:pStyle w:val="TableParagraph"/>
              <w:spacing w:before="16"/>
              <w:ind w:left="4"/>
              <w:rPr>
                <w:i/>
                <w:sz w:val="20"/>
              </w:rPr>
            </w:pPr>
            <w:r>
              <w:rPr>
                <w:i/>
                <w:color w:val="FF0000"/>
                <w:sz w:val="20"/>
              </w:rPr>
              <w:t>Species x</w:t>
            </w:r>
          </w:p>
        </w:tc>
        <w:tc>
          <w:tcPr>
            <w:tcW w:w="502" w:type="dxa"/>
            <w:tcBorders>
              <w:top w:val="single" w:sz="6" w:space="0" w:color="000000"/>
              <w:left w:val="single" w:sz="6" w:space="0" w:color="000000"/>
              <w:right w:val="single" w:sz="6" w:space="0" w:color="000000"/>
            </w:tcBorders>
          </w:tcPr>
          <w:p>
            <w:pPr/>
          </w:p>
        </w:tc>
        <w:tc>
          <w:tcPr>
            <w:tcW w:w="683" w:type="dxa"/>
            <w:tcBorders>
              <w:top w:val="single" w:sz="6" w:space="0" w:color="000000"/>
              <w:left w:val="single" w:sz="6" w:space="0" w:color="000000"/>
              <w:right w:val="single" w:sz="6" w:space="0" w:color="000000"/>
            </w:tcBorders>
          </w:tcPr>
          <w:p>
            <w:pPr/>
          </w:p>
        </w:tc>
        <w:tc>
          <w:tcPr>
            <w:tcW w:w="682" w:type="dxa"/>
            <w:tcBorders>
              <w:top w:val="single" w:sz="6" w:space="0" w:color="000000"/>
              <w:left w:val="single" w:sz="6" w:space="0" w:color="000000"/>
              <w:right w:val="single" w:sz="6" w:space="0" w:color="000000"/>
            </w:tcBorders>
          </w:tcPr>
          <w:p>
            <w:pPr/>
          </w:p>
        </w:tc>
        <w:tc>
          <w:tcPr>
            <w:tcW w:w="617" w:type="dxa"/>
            <w:tcBorders>
              <w:top w:val="single" w:sz="6" w:space="0" w:color="000000"/>
              <w:left w:val="single" w:sz="6" w:space="0" w:color="000000"/>
              <w:right w:val="single" w:sz="6" w:space="0" w:color="000000"/>
            </w:tcBorders>
          </w:tcPr>
          <w:p>
            <w:pPr/>
          </w:p>
        </w:tc>
        <w:tc>
          <w:tcPr>
            <w:tcW w:w="746" w:type="dxa"/>
            <w:tcBorders>
              <w:top w:val="single" w:sz="6" w:space="0" w:color="000000"/>
              <w:left w:val="single" w:sz="6" w:space="0" w:color="000000"/>
              <w:right w:val="single" w:sz="6" w:space="0" w:color="000000"/>
            </w:tcBorders>
          </w:tcPr>
          <w:p>
            <w:pPr/>
          </w:p>
        </w:tc>
        <w:tc>
          <w:tcPr>
            <w:tcW w:w="682" w:type="dxa"/>
            <w:tcBorders>
              <w:top w:val="single" w:sz="6" w:space="0" w:color="000000"/>
              <w:left w:val="single" w:sz="6" w:space="0" w:color="000000"/>
              <w:right w:val="single" w:sz="6" w:space="0" w:color="000000"/>
            </w:tcBorders>
          </w:tcPr>
          <w:p>
            <w:pPr/>
          </w:p>
        </w:tc>
        <w:tc>
          <w:tcPr>
            <w:tcW w:w="683" w:type="dxa"/>
            <w:tcBorders>
              <w:top w:val="single" w:sz="6" w:space="0" w:color="000000"/>
              <w:left w:val="single" w:sz="6" w:space="0" w:color="000000"/>
              <w:right w:val="single" w:sz="6" w:space="0" w:color="000000"/>
            </w:tcBorders>
          </w:tcPr>
          <w:p>
            <w:pPr/>
          </w:p>
        </w:tc>
        <w:tc>
          <w:tcPr>
            <w:tcW w:w="682" w:type="dxa"/>
            <w:tcBorders>
              <w:top w:val="single" w:sz="6" w:space="0" w:color="000000"/>
              <w:left w:val="single" w:sz="6" w:space="0" w:color="000000"/>
              <w:right w:val="single" w:sz="6" w:space="0" w:color="000000"/>
            </w:tcBorders>
          </w:tcPr>
          <w:p>
            <w:pPr/>
          </w:p>
        </w:tc>
        <w:tc>
          <w:tcPr>
            <w:tcW w:w="682" w:type="dxa"/>
            <w:tcBorders>
              <w:top w:val="single" w:sz="6" w:space="0" w:color="000000"/>
              <w:left w:val="single" w:sz="6" w:space="0" w:color="000000"/>
              <w:right w:val="single" w:sz="6" w:space="0" w:color="000000"/>
            </w:tcBorders>
          </w:tcPr>
          <w:p>
            <w:pPr/>
          </w:p>
        </w:tc>
        <w:tc>
          <w:tcPr>
            <w:tcW w:w="683" w:type="dxa"/>
            <w:tcBorders>
              <w:top w:val="single" w:sz="6" w:space="0" w:color="000000"/>
              <w:left w:val="single" w:sz="6" w:space="0" w:color="000000"/>
              <w:right w:val="single" w:sz="6" w:space="0" w:color="000000"/>
            </w:tcBorders>
          </w:tcPr>
          <w:p>
            <w:pPr/>
          </w:p>
        </w:tc>
        <w:tc>
          <w:tcPr>
            <w:tcW w:w="682" w:type="dxa"/>
            <w:tcBorders>
              <w:top w:val="single" w:sz="6" w:space="0" w:color="000000"/>
              <w:left w:val="single" w:sz="6" w:space="0" w:color="000000"/>
              <w:right w:val="single" w:sz="6" w:space="0" w:color="000000"/>
            </w:tcBorders>
          </w:tcPr>
          <w:p>
            <w:pPr/>
          </w:p>
        </w:tc>
        <w:tc>
          <w:tcPr>
            <w:tcW w:w="564" w:type="dxa"/>
            <w:tcBorders>
              <w:top w:val="single" w:sz="6" w:space="0" w:color="000000"/>
              <w:left w:val="single" w:sz="6" w:space="0" w:color="000000"/>
              <w:right w:val="single" w:sz="6" w:space="0" w:color="000000"/>
            </w:tcBorders>
          </w:tcPr>
          <w:p>
            <w:pPr/>
          </w:p>
        </w:tc>
        <w:tc>
          <w:tcPr>
            <w:tcW w:w="799" w:type="dxa"/>
            <w:tcBorders>
              <w:top w:val="single" w:sz="6" w:space="0" w:color="000000"/>
              <w:left w:val="single" w:sz="6" w:space="0" w:color="000000"/>
            </w:tcBorders>
          </w:tcPr>
          <w:p>
            <w:pPr/>
          </w:p>
        </w:tc>
      </w:tr>
    </w:tbl>
    <w:p>
      <w:pPr>
        <w:pStyle w:val="BodyText"/>
        <w:spacing w:before="8"/>
        <w:rPr>
          <w:i/>
          <w:sz w:val="19"/>
        </w:rPr>
      </w:pPr>
    </w:p>
    <w:p>
      <w:pPr>
        <w:pStyle w:val="ListParagraph"/>
        <w:numPr>
          <w:ilvl w:val="0"/>
          <w:numId w:val="5"/>
        </w:numPr>
        <w:tabs>
          <w:tab w:pos="290" w:val="left" w:leader="none"/>
        </w:tabs>
        <w:spacing w:line="230" w:lineRule="exact" w:before="1" w:after="0"/>
        <w:ind w:left="290" w:right="0" w:hanging="150"/>
        <w:jc w:val="left"/>
        <w:rPr>
          <w:sz w:val="20"/>
          <w:u w:val="none"/>
        </w:rPr>
      </w:pPr>
      <w:r>
        <w:rPr>
          <w:sz w:val="20"/>
          <w:u w:val="none"/>
        </w:rPr>
        <w:t>Description of various ratings</w:t>
      </w:r>
      <w:r>
        <w:rPr>
          <w:spacing w:val="-16"/>
          <w:sz w:val="20"/>
          <w:u w:val="none"/>
        </w:rPr>
        <w:t> </w:t>
      </w:r>
      <w:r>
        <w:rPr>
          <w:sz w:val="20"/>
          <w:u w:val="none"/>
        </w:rPr>
        <w:t>used</w:t>
      </w:r>
    </w:p>
    <w:p>
      <w:pPr>
        <w:spacing w:line="230" w:lineRule="exact" w:before="0"/>
        <w:ind w:left="140" w:right="0" w:firstLine="0"/>
        <w:jc w:val="left"/>
        <w:rPr>
          <w:sz w:val="20"/>
        </w:rPr>
      </w:pPr>
      <w:r>
        <w:rPr>
          <w:color w:val="FF0000"/>
          <w:sz w:val="20"/>
        </w:rPr>
        <w:t>** provide the range</w:t>
      </w:r>
    </w:p>
    <w:p>
      <w:pPr>
        <w:pStyle w:val="BodyText"/>
        <w:spacing w:before="2"/>
        <w:rPr>
          <w:i w:val="0"/>
          <w:sz w:val="22"/>
        </w:rPr>
      </w:pPr>
    </w:p>
    <w:p>
      <w:pPr>
        <w:pStyle w:val="ListParagraph"/>
        <w:numPr>
          <w:ilvl w:val="1"/>
          <w:numId w:val="4"/>
        </w:numPr>
        <w:tabs>
          <w:tab w:pos="859" w:val="left" w:leader="none"/>
          <w:tab w:pos="861" w:val="left" w:leader="none"/>
        </w:tabs>
        <w:spacing w:line="240" w:lineRule="auto" w:before="0" w:after="0"/>
        <w:ind w:left="860" w:right="0" w:hanging="720"/>
        <w:jc w:val="left"/>
        <w:rPr>
          <w:b/>
          <w:sz w:val="22"/>
          <w:u w:val="none"/>
        </w:rPr>
      </w:pPr>
      <w:r>
        <w:rPr>
          <w:b/>
          <w:sz w:val="22"/>
          <w:u w:val="thick"/>
        </w:rPr>
        <w:t>Vegetative</w:t>
      </w:r>
      <w:r>
        <w:rPr>
          <w:b/>
          <w:spacing w:val="-7"/>
          <w:sz w:val="22"/>
          <w:u w:val="thick"/>
        </w:rPr>
        <w:t> </w:t>
      </w:r>
      <w:r>
        <w:rPr>
          <w:b/>
          <w:sz w:val="22"/>
          <w:u w:val="thick"/>
        </w:rPr>
        <w:t>Vigor</w:t>
      </w:r>
      <w:r>
        <w:rPr>
          <w:b/>
          <w:sz w:val="22"/>
          <w:u w:val="none"/>
        </w:rPr>
        <w:t>:</w:t>
      </w:r>
    </w:p>
    <w:p>
      <w:pPr>
        <w:pStyle w:val="BodyText"/>
        <w:spacing w:before="11"/>
        <w:rPr>
          <w:b/>
          <w:i w:val="0"/>
          <w:sz w:val="13"/>
        </w:rPr>
      </w:pPr>
    </w:p>
    <w:p>
      <w:pPr>
        <w:spacing w:line="482" w:lineRule="auto" w:before="90"/>
        <w:ind w:left="140" w:right="1166" w:firstLine="0"/>
        <w:jc w:val="left"/>
        <w:rPr>
          <w:i/>
          <w:sz w:val="22"/>
        </w:rPr>
      </w:pPr>
      <w:r>
        <w:rPr/>
        <w:pict>
          <v:shape style="position:absolute;margin-left:71.400002pt;margin-top:42.610374pt;width:470.45pt;height:104.25pt;mso-position-horizontal-relative:page;mso-position-vertical-relative:paragraph;z-index:1096" type="#_x0000_t202" filled="false" stroked="false">
            <v:textbox inset="0,0,0,0">
              <w:txbxContent>
                <w:tbl>
                  <w:tblPr>
                    <w:tblW w:w="0" w:type="auto"/>
                    <w:jc w:val="lef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900"/>
                    <w:gridCol w:w="900"/>
                    <w:gridCol w:w="1080"/>
                    <w:gridCol w:w="1061"/>
                    <w:gridCol w:w="1061"/>
                    <w:gridCol w:w="1061"/>
                    <w:gridCol w:w="1061"/>
                    <w:gridCol w:w="1072"/>
                  </w:tblGrid>
                  <w:tr>
                    <w:trPr>
                      <w:trHeight w:val="551" w:hRule="exact"/>
                    </w:trPr>
                    <w:tc>
                      <w:tcPr>
                        <w:tcW w:w="1170" w:type="dxa"/>
                        <w:vMerge w:val="restart"/>
                        <w:tcBorders>
                          <w:right w:val="single" w:sz="6" w:space="0" w:color="000000"/>
                        </w:tcBorders>
                      </w:tcPr>
                      <w:p>
                        <w:pPr>
                          <w:pStyle w:val="TableParagraph"/>
                          <w:spacing w:before="34"/>
                          <w:ind w:left="259"/>
                          <w:rPr>
                            <w:b/>
                            <w:sz w:val="20"/>
                          </w:rPr>
                        </w:pPr>
                        <w:r>
                          <w:rPr>
                            <w:b/>
                            <w:sz w:val="20"/>
                          </w:rPr>
                          <w:t>Species</w:t>
                        </w:r>
                      </w:p>
                    </w:tc>
                    <w:tc>
                      <w:tcPr>
                        <w:tcW w:w="900" w:type="dxa"/>
                        <w:vMerge w:val="restart"/>
                        <w:tcBorders>
                          <w:left w:val="single" w:sz="6" w:space="0" w:color="000000"/>
                          <w:right w:val="single" w:sz="6" w:space="0" w:color="000000"/>
                        </w:tcBorders>
                      </w:tcPr>
                      <w:p>
                        <w:pPr>
                          <w:pStyle w:val="TableParagraph"/>
                          <w:spacing w:before="34"/>
                          <w:ind w:left="41"/>
                          <w:rPr>
                            <w:b/>
                            <w:sz w:val="20"/>
                          </w:rPr>
                        </w:pPr>
                        <w:r>
                          <w:rPr>
                            <w:b/>
                            <w:sz w:val="20"/>
                          </w:rPr>
                          <w:t>Replicate</w:t>
                        </w:r>
                      </w:p>
                    </w:tc>
                    <w:tc>
                      <w:tcPr>
                        <w:tcW w:w="900" w:type="dxa"/>
                        <w:vMerge w:val="restart"/>
                        <w:tcBorders>
                          <w:left w:val="single" w:sz="6" w:space="0" w:color="000000"/>
                          <w:right w:val="single" w:sz="6" w:space="0" w:color="000000"/>
                        </w:tcBorders>
                      </w:tcPr>
                      <w:p>
                        <w:pPr>
                          <w:pStyle w:val="TableParagraph"/>
                          <w:spacing w:before="34"/>
                          <w:ind w:left="67" w:right="48" w:firstLine="19"/>
                          <w:rPr>
                            <w:b/>
                            <w:sz w:val="20"/>
                          </w:rPr>
                        </w:pPr>
                        <w:r>
                          <w:rPr>
                            <w:b/>
                            <w:sz w:val="20"/>
                          </w:rPr>
                          <w:t>Number of Plants</w:t>
                        </w:r>
                      </w:p>
                    </w:tc>
                    <w:tc>
                      <w:tcPr>
                        <w:tcW w:w="1080" w:type="dxa"/>
                        <w:vMerge w:val="restart"/>
                        <w:tcBorders>
                          <w:left w:val="single" w:sz="6" w:space="0" w:color="000000"/>
                          <w:right w:val="single" w:sz="6" w:space="0" w:color="000000"/>
                        </w:tcBorders>
                      </w:tcPr>
                      <w:p>
                        <w:pPr>
                          <w:pStyle w:val="TableParagraph"/>
                          <w:spacing w:before="34"/>
                          <w:ind w:left="170" w:right="153" w:firstLine="33"/>
                          <w:rPr>
                            <w:b/>
                            <w:sz w:val="20"/>
                          </w:rPr>
                        </w:pPr>
                        <w:r>
                          <w:rPr>
                            <w:b/>
                            <w:sz w:val="20"/>
                          </w:rPr>
                          <w:t>Percent Survival</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50"/>
                          <w:rPr>
                            <w:b/>
                            <w:sz w:val="20"/>
                          </w:rPr>
                        </w:pPr>
                        <w:r>
                          <w:rPr>
                            <w:b/>
                            <w:sz w:val="20"/>
                          </w:rPr>
                          <w:t>Dry Weight</w:t>
                        </w:r>
                      </w:p>
                      <w:p>
                        <w:pPr>
                          <w:pStyle w:val="TableParagraph"/>
                          <w:ind w:left="536"/>
                          <w:rPr>
                            <w:b/>
                            <w:i/>
                            <w:sz w:val="20"/>
                          </w:rPr>
                        </w:pPr>
                        <w:r>
                          <w:rPr>
                            <w:b/>
                            <w:i/>
                            <w:color w:val="FF0000"/>
                            <w:sz w:val="20"/>
                          </w:rPr>
                          <w:t>(mg/g)/other</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06"/>
                          <w:rPr>
                            <w:b/>
                            <w:sz w:val="20"/>
                          </w:rPr>
                        </w:pPr>
                        <w:r>
                          <w:rPr>
                            <w:b/>
                            <w:sz w:val="20"/>
                          </w:rPr>
                          <w:t>Height (</w:t>
                        </w:r>
                        <w:r>
                          <w:rPr>
                            <w:b/>
                            <w:i/>
                            <w:color w:val="FF0000"/>
                            <w:sz w:val="20"/>
                          </w:rPr>
                          <w:t>unit</w:t>
                        </w:r>
                        <w:r>
                          <w:rPr>
                            <w:b/>
                            <w:sz w:val="20"/>
                          </w:rPr>
                          <w:t>)</w:t>
                        </w:r>
                      </w:p>
                    </w:tc>
                    <w:tc>
                      <w:tcPr>
                        <w:tcW w:w="1072" w:type="dxa"/>
                        <w:vMerge w:val="restart"/>
                        <w:tcBorders>
                          <w:left w:val="single" w:sz="6" w:space="0" w:color="000000"/>
                        </w:tcBorders>
                      </w:tcPr>
                      <w:p>
                        <w:pPr>
                          <w:pStyle w:val="TableParagraph"/>
                          <w:spacing w:before="34"/>
                          <w:ind w:left="184" w:right="185" w:firstLine="110"/>
                          <w:jc w:val="both"/>
                          <w:rPr>
                            <w:b/>
                            <w:sz w:val="20"/>
                          </w:rPr>
                        </w:pPr>
                        <w:r>
                          <w:rPr>
                            <w:b/>
                            <w:sz w:val="20"/>
                          </w:rPr>
                          <w:t>Plant Injury Index/ Rating*</w:t>
                        </w:r>
                      </w:p>
                    </w:tc>
                  </w:tr>
                  <w:tr>
                    <w:trPr>
                      <w:trHeight w:val="550" w:hRule="exact"/>
                    </w:trPr>
                    <w:tc>
                      <w:tcPr>
                        <w:tcW w:w="1170" w:type="dxa"/>
                        <w:vMerge/>
                        <w:tcBorders>
                          <w:right w:val="single" w:sz="6" w:space="0" w:color="000000"/>
                        </w:tcBorders>
                      </w:tcPr>
                      <w:p>
                        <w:pPr/>
                      </w:p>
                    </w:tc>
                    <w:tc>
                      <w:tcPr>
                        <w:tcW w:w="900" w:type="dxa"/>
                        <w:vMerge/>
                        <w:tcBorders>
                          <w:left w:val="single" w:sz="6" w:space="0" w:color="000000"/>
                          <w:right w:val="single" w:sz="6" w:space="0" w:color="000000"/>
                        </w:tcBorders>
                      </w:tcPr>
                      <w:p>
                        <w:pPr/>
                      </w:p>
                    </w:tc>
                    <w:tc>
                      <w:tcPr>
                        <w:tcW w:w="90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Style w:val="TableParagraph"/>
                          <w:spacing w:before="34"/>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34"/>
                          <w:ind w:left="211" w:right="68" w:hanging="125"/>
                          <w:rPr>
                            <w:b/>
                            <w:sz w:val="20"/>
                          </w:rPr>
                        </w:pPr>
                        <w:r>
                          <w:rPr>
                            <w:b/>
                            <w:sz w:val="20"/>
                          </w:rPr>
                          <w:t>Mean Dry Weight</w:t>
                        </w:r>
                      </w:p>
                    </w:tc>
                    <w:tc>
                      <w:tcPr>
                        <w:tcW w:w="1061" w:type="dxa"/>
                        <w:tcBorders>
                          <w:top w:val="single" w:sz="6" w:space="0" w:color="000000"/>
                          <w:left w:val="single" w:sz="6" w:space="0" w:color="000000"/>
                          <w:right w:val="single" w:sz="6" w:space="0" w:color="000000"/>
                        </w:tcBorders>
                      </w:tcPr>
                      <w:p>
                        <w:pPr>
                          <w:pStyle w:val="TableParagraph"/>
                          <w:spacing w:before="34"/>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34"/>
                          <w:ind w:left="235" w:right="213" w:firstLine="43"/>
                          <w:rPr>
                            <w:b/>
                            <w:sz w:val="20"/>
                          </w:rPr>
                        </w:pPr>
                        <w:r>
                          <w:rPr>
                            <w:b/>
                            <w:sz w:val="20"/>
                          </w:rPr>
                          <w:t>Mean Height</w:t>
                        </w:r>
                      </w:p>
                    </w:tc>
                    <w:tc>
                      <w:tcPr>
                        <w:tcW w:w="1072" w:type="dxa"/>
                        <w:vMerge/>
                        <w:tcBorders>
                          <w:left w:val="single" w:sz="6" w:space="0" w:color="000000"/>
                        </w:tcBorders>
                      </w:tcPr>
                      <w:p>
                        <w:pPr/>
                      </w:p>
                    </w:tc>
                  </w:tr>
                  <w:tr>
                    <w:trPr>
                      <w:trHeight w:val="322" w:hRule="exact"/>
                    </w:trPr>
                    <w:tc>
                      <w:tcPr>
                        <w:tcW w:w="1170" w:type="dxa"/>
                        <w:vMerge w:val="restart"/>
                        <w:tcBorders>
                          <w:right w:val="single" w:sz="6" w:space="0" w:color="000000"/>
                        </w:tcBorders>
                      </w:tcPr>
                      <w:p>
                        <w:pPr>
                          <w:pStyle w:val="TableParagraph"/>
                          <w:spacing w:before="33"/>
                          <w:ind w:left="19"/>
                          <w:rPr>
                            <w:i/>
                            <w:sz w:val="20"/>
                          </w:rPr>
                        </w:pPr>
                        <w:r>
                          <w:rPr>
                            <w:i/>
                            <w:color w:val="FF0000"/>
                            <w:sz w:val="20"/>
                          </w:rPr>
                          <w:t>Species 1</w:t>
                        </w:r>
                      </w:p>
                    </w:tc>
                    <w:tc>
                      <w:tcPr>
                        <w:tcW w:w="900" w:type="dxa"/>
                        <w:tcBorders>
                          <w:left w:val="single" w:sz="6" w:space="0" w:color="000000"/>
                          <w:bottom w:val="single" w:sz="6" w:space="0" w:color="000000"/>
                          <w:right w:val="single" w:sz="6" w:space="0" w:color="000000"/>
                        </w:tcBorders>
                      </w:tcPr>
                      <w:p>
                        <w:pPr>
                          <w:pStyle w:val="TableParagraph"/>
                          <w:spacing w:before="33"/>
                          <w:ind w:left="392"/>
                          <w:rPr>
                            <w:sz w:val="20"/>
                          </w:rPr>
                        </w:pPr>
                        <w:r>
                          <w:rPr>
                            <w:w w:val="100"/>
                            <w:sz w:val="20"/>
                          </w:rPr>
                          <w:t>1</w:t>
                        </w:r>
                      </w:p>
                    </w:tc>
                    <w:tc>
                      <w:tcPr>
                        <w:tcW w:w="900" w:type="dxa"/>
                        <w:tcBorders>
                          <w:left w:val="single" w:sz="6" w:space="0" w:color="000000"/>
                          <w:bottom w:val="single" w:sz="6" w:space="0" w:color="000000"/>
                          <w:right w:val="single" w:sz="6" w:space="0" w:color="000000"/>
                        </w:tcBorders>
                      </w:tcPr>
                      <w:p>
                        <w:pPr/>
                      </w:p>
                    </w:tc>
                    <w:tc>
                      <w:tcPr>
                        <w:tcW w:w="1080"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72" w:type="dxa"/>
                        <w:tcBorders>
                          <w:left w:val="single" w:sz="6" w:space="0" w:color="000000"/>
                          <w:bottom w:val="single" w:sz="6" w:space="0" w:color="000000"/>
                        </w:tcBorders>
                      </w:tcPr>
                      <w:p>
                        <w:pPr/>
                      </w:p>
                    </w:tc>
                  </w:tr>
                  <w:tr>
                    <w:trPr>
                      <w:trHeight w:val="312" w:hRule="exact"/>
                    </w:trPr>
                    <w:tc>
                      <w:tcPr>
                        <w:tcW w:w="1170" w:type="dxa"/>
                        <w:vMerge/>
                        <w:tcBorders>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0"/>
                          <w:ind w:left="367"/>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72" w:type="dxa"/>
                        <w:tcBorders>
                          <w:top w:val="single" w:sz="6" w:space="0" w:color="000000"/>
                          <w:left w:val="single" w:sz="6" w:space="0" w:color="000000"/>
                          <w:bottom w:val="single" w:sz="6" w:space="0" w:color="000000"/>
                        </w:tcBorders>
                      </w:tcPr>
                      <w:p>
                        <w:pPr/>
                      </w:p>
                    </w:tc>
                  </w:tr>
                  <w:tr>
                    <w:trPr>
                      <w:trHeight w:val="322" w:hRule="exact"/>
                    </w:trPr>
                    <w:tc>
                      <w:tcPr>
                        <w:tcW w:w="1170" w:type="dxa"/>
                        <w:vMerge/>
                        <w:tcBorders>
                          <w:right w:val="single" w:sz="6" w:space="0" w:color="000000"/>
                        </w:tcBorders>
                      </w:tcPr>
                      <w:p>
                        <w:pPr/>
                      </w:p>
                    </w:tc>
                    <w:tc>
                      <w:tcPr>
                        <w:tcW w:w="900" w:type="dxa"/>
                        <w:tcBorders>
                          <w:top w:val="single" w:sz="6" w:space="0" w:color="000000"/>
                          <w:left w:val="single" w:sz="6" w:space="0" w:color="000000"/>
                          <w:right w:val="single" w:sz="6" w:space="0" w:color="000000"/>
                        </w:tcBorders>
                      </w:tcPr>
                      <w:p>
                        <w:pPr>
                          <w:pStyle w:val="TableParagraph"/>
                          <w:spacing w:before="31"/>
                          <w:ind w:left="397"/>
                          <w:rPr>
                            <w:i/>
                            <w:sz w:val="20"/>
                          </w:rPr>
                        </w:pPr>
                        <w:r>
                          <w:rPr>
                            <w:i/>
                            <w:color w:val="FF0000"/>
                            <w:w w:val="100"/>
                            <w:sz w:val="20"/>
                          </w:rPr>
                          <w:t>x</w:t>
                        </w:r>
                      </w:p>
                    </w:tc>
                    <w:tc>
                      <w:tcPr>
                        <w:tcW w:w="900" w:type="dxa"/>
                        <w:tcBorders>
                          <w:top w:val="single" w:sz="6" w:space="0" w:color="000000"/>
                          <w:left w:val="single" w:sz="6" w:space="0" w:color="000000"/>
                          <w:right w:val="single" w:sz="6" w:space="0" w:color="000000"/>
                        </w:tcBorders>
                      </w:tcPr>
                      <w:p>
                        <w:pPr/>
                      </w:p>
                    </w:tc>
                    <w:tc>
                      <w:tcPr>
                        <w:tcW w:w="1080"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72" w:type="dxa"/>
                        <w:tcBorders>
                          <w:top w:val="single" w:sz="6" w:space="0" w:color="000000"/>
                          <w:left w:val="single" w:sz="6" w:space="0" w:color="000000"/>
                        </w:tcBorders>
                      </w:tcPr>
                      <w:p>
                        <w:pPr/>
                      </w:p>
                    </w:tc>
                  </w:tr>
                </w:tbl>
                <w:p>
                  <w:pPr>
                    <w:pStyle w:val="BodyText"/>
                  </w:pPr>
                </w:p>
              </w:txbxContent>
            </v:textbox>
            <w10:wrap type="none"/>
          </v:shape>
        </w:pict>
      </w:r>
      <w:r>
        <w:rPr>
          <w:b/>
          <w:sz w:val="22"/>
        </w:rPr>
        <w:t>TABLE </w:t>
      </w:r>
      <w:r>
        <w:rPr>
          <w:b/>
          <w:i/>
          <w:color w:val="FF0000"/>
          <w:sz w:val="22"/>
        </w:rPr>
        <w:t>[#]</w:t>
      </w:r>
      <w:r>
        <w:rPr>
          <w:sz w:val="22"/>
        </w:rPr>
        <w:t>. Effect of </w:t>
      </w:r>
      <w:r>
        <w:rPr>
          <w:i/>
          <w:color w:val="FF0000"/>
          <w:sz w:val="22"/>
        </w:rPr>
        <w:t>[test material] </w:t>
      </w:r>
      <w:r>
        <w:rPr>
          <w:sz w:val="22"/>
        </w:rPr>
        <w:t>on vegetative vigor of </w:t>
      </w:r>
      <w:r>
        <w:rPr>
          <w:i/>
          <w:color w:val="FF0000"/>
          <w:sz w:val="22"/>
        </w:rPr>
        <w:t>[insert common and scientific names]</w:t>
      </w:r>
      <w:r>
        <w:rPr>
          <w:sz w:val="22"/>
        </w:rPr>
        <w:t>. </w:t>
      </w:r>
      <w:r>
        <w:rPr>
          <w:i/>
          <w:color w:val="FF0000"/>
          <w:sz w:val="22"/>
        </w:rPr>
        <w:t>e.g., for MHC testing</w:t>
      </w:r>
    </w:p>
    <w:p>
      <w:pPr>
        <w:spacing w:after="0" w:line="482" w:lineRule="auto"/>
        <w:jc w:val="left"/>
        <w:rPr>
          <w:sz w:val="22"/>
        </w:rPr>
        <w:sectPr>
          <w:pgSz w:w="12240" w:h="15840"/>
          <w:pgMar w:header="729" w:footer="796" w:top="1880" w:bottom="980" w:left="940" w:right="940"/>
        </w:sectPr>
      </w:pPr>
    </w:p>
    <w:p>
      <w:pPr>
        <w:pStyle w:val="BodyText"/>
        <w:spacing w:after="1"/>
        <w:rPr>
          <w:i/>
        </w:rPr>
      </w:pPr>
    </w:p>
    <w:tbl>
      <w:tblPr>
        <w:tblW w:w="0" w:type="auto"/>
        <w:jc w:val="left"/>
        <w:tblInd w:w="48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900"/>
        <w:gridCol w:w="900"/>
        <w:gridCol w:w="1080"/>
        <w:gridCol w:w="1061"/>
        <w:gridCol w:w="1061"/>
        <w:gridCol w:w="1061"/>
        <w:gridCol w:w="1061"/>
        <w:gridCol w:w="1062"/>
      </w:tblGrid>
      <w:tr>
        <w:trPr>
          <w:trHeight w:val="551" w:hRule="exact"/>
        </w:trPr>
        <w:tc>
          <w:tcPr>
            <w:tcW w:w="1170" w:type="dxa"/>
            <w:vMerge w:val="restart"/>
            <w:tcBorders>
              <w:right w:val="single" w:sz="6" w:space="0" w:color="000000"/>
            </w:tcBorders>
          </w:tcPr>
          <w:p>
            <w:pPr>
              <w:pStyle w:val="TableParagraph"/>
              <w:spacing w:before="34"/>
              <w:ind w:left="259"/>
              <w:rPr>
                <w:b/>
                <w:sz w:val="20"/>
              </w:rPr>
            </w:pPr>
            <w:r>
              <w:rPr>
                <w:b/>
                <w:sz w:val="20"/>
              </w:rPr>
              <w:t>Species</w:t>
            </w:r>
          </w:p>
        </w:tc>
        <w:tc>
          <w:tcPr>
            <w:tcW w:w="900" w:type="dxa"/>
            <w:vMerge w:val="restart"/>
            <w:tcBorders>
              <w:left w:val="single" w:sz="6" w:space="0" w:color="000000"/>
              <w:right w:val="single" w:sz="6" w:space="0" w:color="000000"/>
            </w:tcBorders>
          </w:tcPr>
          <w:p>
            <w:pPr>
              <w:pStyle w:val="TableParagraph"/>
              <w:spacing w:before="34"/>
              <w:ind w:left="41"/>
              <w:rPr>
                <w:b/>
                <w:sz w:val="20"/>
              </w:rPr>
            </w:pPr>
            <w:r>
              <w:rPr>
                <w:b/>
                <w:sz w:val="20"/>
              </w:rPr>
              <w:t>Replicate</w:t>
            </w:r>
          </w:p>
        </w:tc>
        <w:tc>
          <w:tcPr>
            <w:tcW w:w="900" w:type="dxa"/>
            <w:vMerge w:val="restart"/>
            <w:tcBorders>
              <w:left w:val="single" w:sz="6" w:space="0" w:color="000000"/>
              <w:right w:val="single" w:sz="6" w:space="0" w:color="000000"/>
            </w:tcBorders>
          </w:tcPr>
          <w:p>
            <w:pPr>
              <w:pStyle w:val="TableParagraph"/>
              <w:spacing w:before="34"/>
              <w:ind w:left="67" w:right="48" w:firstLine="19"/>
              <w:rPr>
                <w:b/>
                <w:sz w:val="20"/>
              </w:rPr>
            </w:pPr>
            <w:r>
              <w:rPr>
                <w:b/>
                <w:sz w:val="20"/>
              </w:rPr>
              <w:t>Number of Plants</w:t>
            </w:r>
          </w:p>
        </w:tc>
        <w:tc>
          <w:tcPr>
            <w:tcW w:w="1080" w:type="dxa"/>
            <w:vMerge w:val="restart"/>
            <w:tcBorders>
              <w:left w:val="single" w:sz="6" w:space="0" w:color="000000"/>
              <w:right w:val="single" w:sz="6" w:space="0" w:color="000000"/>
            </w:tcBorders>
          </w:tcPr>
          <w:p>
            <w:pPr>
              <w:pStyle w:val="TableParagraph"/>
              <w:spacing w:before="34"/>
              <w:ind w:left="170" w:right="153" w:firstLine="33"/>
              <w:rPr>
                <w:b/>
                <w:sz w:val="20"/>
              </w:rPr>
            </w:pPr>
            <w:r>
              <w:rPr>
                <w:b/>
                <w:sz w:val="20"/>
              </w:rPr>
              <w:t>Percent Survival</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50"/>
              <w:rPr>
                <w:b/>
                <w:sz w:val="20"/>
              </w:rPr>
            </w:pPr>
            <w:r>
              <w:rPr>
                <w:b/>
                <w:sz w:val="20"/>
              </w:rPr>
              <w:t>Dry Weight</w:t>
            </w:r>
          </w:p>
          <w:p>
            <w:pPr>
              <w:pStyle w:val="TableParagraph"/>
              <w:ind w:left="536"/>
              <w:rPr>
                <w:b/>
                <w:i/>
                <w:sz w:val="20"/>
              </w:rPr>
            </w:pPr>
            <w:r>
              <w:rPr>
                <w:b/>
                <w:i/>
                <w:color w:val="FF0000"/>
                <w:sz w:val="20"/>
              </w:rPr>
              <w:t>(mg/g)/other</w:t>
            </w:r>
          </w:p>
        </w:tc>
        <w:tc>
          <w:tcPr>
            <w:tcW w:w="2122" w:type="dxa"/>
            <w:gridSpan w:val="2"/>
            <w:tcBorders>
              <w:left w:val="single" w:sz="6" w:space="0" w:color="000000"/>
              <w:bottom w:val="single" w:sz="6" w:space="0" w:color="000000"/>
              <w:right w:val="single" w:sz="6" w:space="0" w:color="000000"/>
            </w:tcBorders>
          </w:tcPr>
          <w:p>
            <w:pPr>
              <w:pStyle w:val="TableParagraph"/>
              <w:spacing w:before="34"/>
              <w:ind w:left="506"/>
              <w:rPr>
                <w:b/>
                <w:sz w:val="20"/>
              </w:rPr>
            </w:pPr>
            <w:r>
              <w:rPr>
                <w:b/>
                <w:sz w:val="20"/>
              </w:rPr>
              <w:t>Height (</w:t>
            </w:r>
            <w:r>
              <w:rPr>
                <w:b/>
                <w:i/>
                <w:color w:val="FF0000"/>
                <w:sz w:val="20"/>
              </w:rPr>
              <w:t>unit</w:t>
            </w:r>
            <w:r>
              <w:rPr>
                <w:b/>
                <w:sz w:val="20"/>
              </w:rPr>
              <w:t>)</w:t>
            </w:r>
          </w:p>
        </w:tc>
        <w:tc>
          <w:tcPr>
            <w:tcW w:w="1062" w:type="dxa"/>
            <w:vMerge w:val="restart"/>
            <w:tcBorders>
              <w:left w:val="single" w:sz="6" w:space="0" w:color="000000"/>
            </w:tcBorders>
          </w:tcPr>
          <w:p>
            <w:pPr>
              <w:pStyle w:val="TableParagraph"/>
              <w:spacing w:before="34"/>
              <w:ind w:left="184" w:right="175" w:firstLine="110"/>
              <w:jc w:val="both"/>
              <w:rPr>
                <w:b/>
                <w:sz w:val="20"/>
              </w:rPr>
            </w:pPr>
            <w:r>
              <w:rPr>
                <w:b/>
                <w:sz w:val="20"/>
              </w:rPr>
              <w:t>Plant Injury Index/ Rating*</w:t>
            </w:r>
          </w:p>
        </w:tc>
      </w:tr>
      <w:tr>
        <w:trPr>
          <w:trHeight w:val="540" w:hRule="exact"/>
        </w:trPr>
        <w:tc>
          <w:tcPr>
            <w:tcW w:w="1170" w:type="dxa"/>
            <w:vMerge/>
            <w:tcBorders>
              <w:right w:val="single" w:sz="6" w:space="0" w:color="000000"/>
            </w:tcBorders>
          </w:tcPr>
          <w:p>
            <w:pPr/>
          </w:p>
        </w:tc>
        <w:tc>
          <w:tcPr>
            <w:tcW w:w="900" w:type="dxa"/>
            <w:vMerge/>
            <w:tcBorders>
              <w:left w:val="single" w:sz="6" w:space="0" w:color="000000"/>
              <w:right w:val="single" w:sz="6" w:space="0" w:color="000000"/>
            </w:tcBorders>
          </w:tcPr>
          <w:p>
            <w:pPr/>
          </w:p>
        </w:tc>
        <w:tc>
          <w:tcPr>
            <w:tcW w:w="90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Style w:val="TableParagraph"/>
              <w:spacing w:before="33"/>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33"/>
              <w:ind w:left="211" w:right="68" w:hanging="125"/>
              <w:rPr>
                <w:b/>
                <w:sz w:val="20"/>
              </w:rPr>
            </w:pPr>
            <w:r>
              <w:rPr>
                <w:b/>
                <w:sz w:val="20"/>
              </w:rPr>
              <w:t>Mean Dry Weight</w:t>
            </w:r>
          </w:p>
        </w:tc>
        <w:tc>
          <w:tcPr>
            <w:tcW w:w="1061" w:type="dxa"/>
            <w:tcBorders>
              <w:top w:val="single" w:sz="6" w:space="0" w:color="000000"/>
              <w:left w:val="single" w:sz="6" w:space="0" w:color="000000"/>
              <w:right w:val="single" w:sz="6" w:space="0" w:color="000000"/>
            </w:tcBorders>
          </w:tcPr>
          <w:p>
            <w:pPr>
              <w:pStyle w:val="TableParagraph"/>
              <w:spacing w:before="33"/>
              <w:ind w:left="249"/>
              <w:rPr>
                <w:b/>
                <w:sz w:val="20"/>
              </w:rPr>
            </w:pPr>
            <w:r>
              <w:rPr>
                <w:b/>
                <w:sz w:val="20"/>
              </w:rPr>
              <w:t>Range</w:t>
            </w:r>
          </w:p>
        </w:tc>
        <w:tc>
          <w:tcPr>
            <w:tcW w:w="1061" w:type="dxa"/>
            <w:tcBorders>
              <w:top w:val="single" w:sz="6" w:space="0" w:color="000000"/>
              <w:left w:val="single" w:sz="6" w:space="0" w:color="000000"/>
              <w:right w:val="single" w:sz="6" w:space="0" w:color="000000"/>
            </w:tcBorders>
          </w:tcPr>
          <w:p>
            <w:pPr>
              <w:pStyle w:val="TableParagraph"/>
              <w:spacing w:before="33"/>
              <w:ind w:left="235" w:right="213" w:firstLine="43"/>
              <w:rPr>
                <w:b/>
                <w:sz w:val="20"/>
              </w:rPr>
            </w:pPr>
            <w:r>
              <w:rPr>
                <w:b/>
                <w:sz w:val="20"/>
              </w:rPr>
              <w:t>Mean Height</w:t>
            </w:r>
          </w:p>
        </w:tc>
        <w:tc>
          <w:tcPr>
            <w:tcW w:w="1062" w:type="dxa"/>
            <w:vMerge/>
            <w:tcBorders>
              <w:left w:val="single" w:sz="6" w:space="0" w:color="000000"/>
            </w:tcBorders>
          </w:tcPr>
          <w:p>
            <w:pPr/>
          </w:p>
        </w:tc>
      </w:tr>
      <w:tr>
        <w:trPr>
          <w:trHeight w:val="316" w:hRule="exact"/>
        </w:trPr>
        <w:tc>
          <w:tcPr>
            <w:tcW w:w="1170" w:type="dxa"/>
            <w:vMerge w:val="restart"/>
            <w:tcBorders>
              <w:right w:val="single" w:sz="6" w:space="0" w:color="000000"/>
            </w:tcBorders>
          </w:tcPr>
          <w:p>
            <w:pPr>
              <w:pStyle w:val="TableParagraph"/>
              <w:spacing w:before="27"/>
              <w:ind w:left="19"/>
              <w:rPr>
                <w:i/>
                <w:sz w:val="20"/>
              </w:rPr>
            </w:pPr>
            <w:r>
              <w:rPr>
                <w:i/>
                <w:color w:val="FF0000"/>
                <w:sz w:val="20"/>
              </w:rPr>
              <w:t>...</w:t>
            </w:r>
          </w:p>
        </w:tc>
        <w:tc>
          <w:tcPr>
            <w:tcW w:w="900" w:type="dxa"/>
            <w:tcBorders>
              <w:left w:val="single" w:sz="6" w:space="0" w:color="000000"/>
              <w:bottom w:val="single" w:sz="6" w:space="0" w:color="000000"/>
              <w:right w:val="single" w:sz="6" w:space="0" w:color="000000"/>
            </w:tcBorders>
          </w:tcPr>
          <w:p>
            <w:pPr>
              <w:pStyle w:val="TableParagraph"/>
              <w:spacing w:before="27"/>
              <w:ind w:left="392"/>
              <w:rPr>
                <w:sz w:val="20"/>
              </w:rPr>
            </w:pPr>
            <w:r>
              <w:rPr>
                <w:w w:val="100"/>
                <w:sz w:val="20"/>
              </w:rPr>
              <w:t>1</w:t>
            </w:r>
          </w:p>
        </w:tc>
        <w:tc>
          <w:tcPr>
            <w:tcW w:w="900" w:type="dxa"/>
            <w:tcBorders>
              <w:left w:val="single" w:sz="6" w:space="0" w:color="000000"/>
              <w:bottom w:val="single" w:sz="6" w:space="0" w:color="000000"/>
              <w:right w:val="single" w:sz="6" w:space="0" w:color="000000"/>
            </w:tcBorders>
          </w:tcPr>
          <w:p>
            <w:pPr/>
          </w:p>
        </w:tc>
        <w:tc>
          <w:tcPr>
            <w:tcW w:w="1080"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1" w:type="dxa"/>
            <w:tcBorders>
              <w:left w:val="single" w:sz="6" w:space="0" w:color="000000"/>
              <w:bottom w:val="single" w:sz="6" w:space="0" w:color="000000"/>
              <w:right w:val="single" w:sz="6" w:space="0" w:color="000000"/>
            </w:tcBorders>
          </w:tcPr>
          <w:p>
            <w:pPr/>
          </w:p>
        </w:tc>
        <w:tc>
          <w:tcPr>
            <w:tcW w:w="1062" w:type="dxa"/>
            <w:tcBorders>
              <w:left w:val="single" w:sz="6" w:space="0" w:color="000000"/>
              <w:bottom w:val="single" w:sz="6" w:space="0" w:color="000000"/>
            </w:tcBorders>
          </w:tcPr>
          <w:p>
            <w:pPr/>
          </w:p>
        </w:tc>
      </w:tr>
      <w:tr>
        <w:trPr>
          <w:trHeight w:val="313" w:hRule="exact"/>
        </w:trPr>
        <w:tc>
          <w:tcPr>
            <w:tcW w:w="1170" w:type="dxa"/>
            <w:vMerge/>
            <w:tcBorders>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67"/>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2" w:hRule="exact"/>
        </w:trPr>
        <w:tc>
          <w:tcPr>
            <w:tcW w:w="1170" w:type="dxa"/>
            <w:vMerge/>
            <w:tcBorders>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0"/>
              <w:ind w:left="397"/>
              <w:rPr>
                <w:i/>
                <w:sz w:val="20"/>
              </w:rPr>
            </w:pPr>
            <w:r>
              <w:rPr>
                <w:i/>
                <w:color w:val="FF0000"/>
                <w:w w:val="100"/>
                <w:sz w:val="20"/>
              </w:rPr>
              <w:t>x</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val="restart"/>
            <w:tcBorders>
              <w:top w:val="single" w:sz="6" w:space="0" w:color="000000"/>
              <w:right w:val="single" w:sz="6" w:space="0" w:color="000000"/>
            </w:tcBorders>
          </w:tcPr>
          <w:p>
            <w:pPr>
              <w:pStyle w:val="TableParagraph"/>
              <w:spacing w:before="31"/>
              <w:ind w:left="19"/>
              <w:rPr>
                <w:i/>
                <w:sz w:val="20"/>
              </w:rPr>
            </w:pPr>
            <w:r>
              <w:rPr>
                <w:i/>
                <w:color w:val="FF0000"/>
                <w:sz w:val="20"/>
              </w:rPr>
              <w:t>Species x</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2"/>
              <w:rPr>
                <w:sz w:val="20"/>
              </w:rPr>
            </w:pPr>
            <w:r>
              <w:rPr>
                <w:w w:val="100"/>
                <w:sz w:val="20"/>
              </w:rPr>
              <w:t>1</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tcBorders>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67"/>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tcBorders>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7"/>
              <w:rPr>
                <w:i/>
                <w:sz w:val="20"/>
              </w:rPr>
            </w:pPr>
            <w:r>
              <w:rPr>
                <w:i/>
                <w:color w:val="FF0000"/>
                <w:w w:val="100"/>
                <w:sz w:val="20"/>
              </w:rPr>
              <w:t>x</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val="restart"/>
            <w:tcBorders>
              <w:top w:val="single" w:sz="6" w:space="0" w:color="000000"/>
              <w:right w:val="single" w:sz="6" w:space="0" w:color="000000"/>
            </w:tcBorders>
          </w:tcPr>
          <w:p>
            <w:pPr>
              <w:pStyle w:val="TableParagraph"/>
              <w:spacing w:before="31"/>
              <w:ind w:left="19"/>
              <w:rPr>
                <w:sz w:val="20"/>
              </w:rPr>
            </w:pPr>
            <w:r>
              <w:rPr>
                <w:sz w:val="20"/>
              </w:rPr>
              <w:t>Control</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92"/>
              <w:rPr>
                <w:sz w:val="20"/>
              </w:rPr>
            </w:pPr>
            <w:r>
              <w:rPr>
                <w:w w:val="100"/>
                <w:sz w:val="20"/>
              </w:rPr>
              <w:t>1</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3" w:hRule="exact"/>
        </w:trPr>
        <w:tc>
          <w:tcPr>
            <w:tcW w:w="1170" w:type="dxa"/>
            <w:vMerge/>
            <w:tcBorders>
              <w:right w:val="single" w:sz="6" w:space="0" w:color="000000"/>
            </w:tcBorders>
          </w:tcPr>
          <w:p>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1"/>
              <w:ind w:left="367"/>
              <w:rPr>
                <w:i/>
                <w:sz w:val="20"/>
              </w:rPr>
            </w:pPr>
            <w:r>
              <w:rPr>
                <w:i/>
                <w:color w:val="FF0000"/>
                <w:sz w:val="20"/>
              </w:rPr>
              <w:t>...</w:t>
            </w:r>
          </w:p>
        </w:tc>
        <w:tc>
          <w:tcPr>
            <w:tcW w:w="900" w:type="dxa"/>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2" w:type="dxa"/>
            <w:tcBorders>
              <w:top w:val="single" w:sz="6" w:space="0" w:color="000000"/>
              <w:left w:val="single" w:sz="6" w:space="0" w:color="000000"/>
              <w:bottom w:val="single" w:sz="6" w:space="0" w:color="000000"/>
            </w:tcBorders>
          </w:tcPr>
          <w:p>
            <w:pPr/>
          </w:p>
        </w:tc>
      </w:tr>
      <w:tr>
        <w:trPr>
          <w:trHeight w:val="319" w:hRule="exact"/>
        </w:trPr>
        <w:tc>
          <w:tcPr>
            <w:tcW w:w="1170" w:type="dxa"/>
            <w:vMerge/>
            <w:tcBorders>
              <w:right w:val="single" w:sz="6" w:space="0" w:color="000000"/>
            </w:tcBorders>
          </w:tcPr>
          <w:p>
            <w:pPr/>
          </w:p>
        </w:tc>
        <w:tc>
          <w:tcPr>
            <w:tcW w:w="900" w:type="dxa"/>
            <w:tcBorders>
              <w:top w:val="single" w:sz="6" w:space="0" w:color="000000"/>
              <w:left w:val="single" w:sz="6" w:space="0" w:color="000000"/>
              <w:right w:val="single" w:sz="6" w:space="0" w:color="000000"/>
            </w:tcBorders>
          </w:tcPr>
          <w:p>
            <w:pPr>
              <w:pStyle w:val="TableParagraph"/>
              <w:spacing w:before="30"/>
              <w:ind w:left="397"/>
              <w:rPr>
                <w:i/>
                <w:sz w:val="20"/>
              </w:rPr>
            </w:pPr>
            <w:r>
              <w:rPr>
                <w:i/>
                <w:color w:val="FF0000"/>
                <w:w w:val="100"/>
                <w:sz w:val="20"/>
              </w:rPr>
              <w:t>x</w:t>
            </w:r>
          </w:p>
        </w:tc>
        <w:tc>
          <w:tcPr>
            <w:tcW w:w="900" w:type="dxa"/>
            <w:tcBorders>
              <w:top w:val="single" w:sz="6" w:space="0" w:color="000000"/>
              <w:left w:val="single" w:sz="6" w:space="0" w:color="000000"/>
              <w:right w:val="single" w:sz="6" w:space="0" w:color="000000"/>
            </w:tcBorders>
          </w:tcPr>
          <w:p>
            <w:pPr/>
          </w:p>
        </w:tc>
        <w:tc>
          <w:tcPr>
            <w:tcW w:w="1080"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2" w:type="dxa"/>
            <w:tcBorders>
              <w:top w:val="single" w:sz="6" w:space="0" w:color="000000"/>
              <w:left w:val="single" w:sz="6" w:space="0" w:color="000000"/>
            </w:tcBorders>
          </w:tcPr>
          <w:p>
            <w:pPr/>
          </w:p>
        </w:tc>
      </w:tr>
      <w:tr>
        <w:trPr>
          <w:trHeight w:val="558" w:hRule="exact"/>
        </w:trPr>
        <w:tc>
          <w:tcPr>
            <w:tcW w:w="1170" w:type="dxa"/>
            <w:tcBorders>
              <w:right w:val="single" w:sz="6" w:space="0" w:color="000000"/>
            </w:tcBorders>
          </w:tcPr>
          <w:p>
            <w:pPr>
              <w:pStyle w:val="TableParagraph"/>
              <w:spacing w:before="33"/>
              <w:ind w:left="19"/>
              <w:rPr>
                <w:sz w:val="13"/>
              </w:rPr>
            </w:pPr>
            <w:r>
              <w:rPr>
                <w:sz w:val="20"/>
              </w:rPr>
              <w:t>EC</w:t>
            </w:r>
            <w:r>
              <w:rPr>
                <w:position w:val="-1"/>
                <w:sz w:val="13"/>
              </w:rPr>
              <w:t>50</w:t>
            </w:r>
          </w:p>
        </w:tc>
        <w:tc>
          <w:tcPr>
            <w:tcW w:w="8185" w:type="dxa"/>
            <w:gridSpan w:val="8"/>
            <w:tcBorders>
              <w:left w:val="single" w:sz="6" w:space="0" w:color="000000"/>
            </w:tcBorders>
          </w:tcPr>
          <w:p>
            <w:pPr>
              <w:pStyle w:val="TableParagraph"/>
              <w:spacing w:before="33"/>
              <w:ind w:left="26"/>
              <w:rPr>
                <w:i/>
                <w:sz w:val="20"/>
              </w:rPr>
            </w:pPr>
            <w:r>
              <w:rPr>
                <w:i/>
                <w:color w:val="FF0000"/>
                <w:sz w:val="18"/>
              </w:rPr>
              <w:t>[insert [</w:t>
            </w:r>
            <w:r>
              <w:rPr>
                <w:b/>
                <w:color w:val="FF0000"/>
                <w:sz w:val="18"/>
              </w:rPr>
              <w:t>&gt;</w:t>
            </w:r>
            <w:r>
              <w:rPr>
                <w:i/>
                <w:color w:val="FF0000"/>
                <w:sz w:val="18"/>
              </w:rPr>
              <w:t>] if greater than]  </w:t>
            </w:r>
            <w:r>
              <w:rPr>
                <w:i/>
                <w:color w:val="FF0000"/>
                <w:sz w:val="20"/>
              </w:rPr>
              <w:t>[biological or bioactivity units/L or ha]</w:t>
            </w:r>
          </w:p>
        </w:tc>
      </w:tr>
      <w:tr>
        <w:trPr>
          <w:trHeight w:val="790" w:hRule="exact"/>
        </w:trPr>
        <w:tc>
          <w:tcPr>
            <w:tcW w:w="1170" w:type="dxa"/>
            <w:tcBorders>
              <w:right w:val="single" w:sz="6" w:space="0" w:color="000000"/>
            </w:tcBorders>
          </w:tcPr>
          <w:p>
            <w:pPr>
              <w:pStyle w:val="TableParagraph"/>
              <w:spacing w:line="230" w:lineRule="exact" w:before="33"/>
              <w:ind w:left="19"/>
              <w:rPr>
                <w:sz w:val="20"/>
              </w:rPr>
            </w:pPr>
            <w:r>
              <w:rPr>
                <w:sz w:val="20"/>
              </w:rPr>
              <w:t>NOEC</w:t>
            </w:r>
          </w:p>
          <w:p>
            <w:pPr>
              <w:pStyle w:val="TableParagraph"/>
              <w:ind w:left="19" w:right="221"/>
              <w:rPr>
                <w:sz w:val="20"/>
              </w:rPr>
            </w:pPr>
            <w:r>
              <w:rPr>
                <w:sz w:val="20"/>
              </w:rPr>
              <w:t>(if applicable)</w:t>
            </w:r>
          </w:p>
        </w:tc>
        <w:tc>
          <w:tcPr>
            <w:tcW w:w="8185" w:type="dxa"/>
            <w:gridSpan w:val="8"/>
            <w:tcBorders>
              <w:left w:val="single" w:sz="6" w:space="0" w:color="000000"/>
            </w:tcBorders>
          </w:tcPr>
          <w:p>
            <w:pPr>
              <w:pStyle w:val="TableParagraph"/>
              <w:spacing w:before="31"/>
              <w:ind w:left="26"/>
              <w:rPr>
                <w:i/>
                <w:sz w:val="18"/>
              </w:rPr>
            </w:pPr>
            <w:r>
              <w:rPr>
                <w:i/>
                <w:color w:val="FF0000"/>
                <w:sz w:val="18"/>
              </w:rPr>
              <w:t>[insert [</w:t>
            </w:r>
            <w:r>
              <w:rPr>
                <w:b/>
                <w:color w:val="FF0000"/>
                <w:sz w:val="18"/>
              </w:rPr>
              <w:t>&gt;</w:t>
            </w:r>
            <w:r>
              <w:rPr>
                <w:i/>
                <w:color w:val="FF0000"/>
                <w:sz w:val="18"/>
              </w:rPr>
              <w:t>] if greater than]</w:t>
            </w:r>
          </w:p>
        </w:tc>
      </w:tr>
    </w:tbl>
    <w:p>
      <w:pPr>
        <w:pStyle w:val="ListParagraph"/>
        <w:numPr>
          <w:ilvl w:val="0"/>
          <w:numId w:val="5"/>
        </w:numPr>
        <w:tabs>
          <w:tab w:pos="290" w:val="left" w:leader="none"/>
        </w:tabs>
        <w:spacing w:line="227" w:lineRule="exact" w:before="0" w:after="0"/>
        <w:ind w:left="290" w:right="0" w:hanging="150"/>
        <w:jc w:val="left"/>
        <w:rPr>
          <w:sz w:val="20"/>
          <w:u w:val="none"/>
        </w:rPr>
      </w:pPr>
      <w:r>
        <w:rPr>
          <w:sz w:val="20"/>
          <w:u w:val="none"/>
        </w:rPr>
        <w:t>Description of various ratings</w:t>
      </w:r>
      <w:r>
        <w:rPr>
          <w:spacing w:val="-16"/>
          <w:sz w:val="20"/>
          <w:u w:val="none"/>
        </w:rPr>
        <w:t> </w:t>
      </w:r>
      <w:r>
        <w:rPr>
          <w:sz w:val="20"/>
          <w:u w:val="none"/>
        </w:rPr>
        <w:t>used.</w:t>
      </w:r>
    </w:p>
    <w:p>
      <w:pPr>
        <w:pStyle w:val="BodyText"/>
        <w:spacing w:before="1"/>
        <w:rPr>
          <w:i w:val="0"/>
          <w:sz w:val="22"/>
        </w:rPr>
      </w:pPr>
    </w:p>
    <w:p>
      <w:pPr>
        <w:spacing w:before="0"/>
        <w:ind w:left="139" w:right="0" w:firstLine="0"/>
        <w:jc w:val="left"/>
        <w:rPr>
          <w:i/>
          <w:sz w:val="22"/>
        </w:rPr>
      </w:pPr>
      <w:r>
        <w:rPr>
          <w:i/>
          <w:color w:val="FF0000"/>
          <w:sz w:val="22"/>
        </w:rPr>
        <w:t>e.g., for multi-concentration testing</w:t>
      </w:r>
    </w:p>
    <w:tbl>
      <w:tblPr>
        <w:tblW w:w="0" w:type="auto"/>
        <w:jc w:val="left"/>
        <w:tblInd w:w="3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900"/>
        <w:gridCol w:w="650"/>
        <w:gridCol w:w="649"/>
        <w:gridCol w:w="650"/>
        <w:gridCol w:w="569"/>
        <w:gridCol w:w="810"/>
        <w:gridCol w:w="630"/>
        <w:gridCol w:w="593"/>
        <w:gridCol w:w="577"/>
        <w:gridCol w:w="810"/>
        <w:gridCol w:w="630"/>
        <w:gridCol w:w="584"/>
        <w:gridCol w:w="649"/>
        <w:gridCol w:w="1015"/>
      </w:tblGrid>
      <w:tr>
        <w:trPr>
          <w:trHeight w:val="438" w:hRule="exact"/>
        </w:trPr>
        <w:tc>
          <w:tcPr>
            <w:tcW w:w="900" w:type="dxa"/>
            <w:vMerge w:val="restart"/>
            <w:tcBorders>
              <w:right w:val="single" w:sz="6" w:space="0" w:color="000000"/>
            </w:tcBorders>
          </w:tcPr>
          <w:p>
            <w:pPr>
              <w:pStyle w:val="TableParagraph"/>
              <w:spacing w:before="120"/>
              <w:ind w:left="124"/>
              <w:rPr>
                <w:b/>
                <w:sz w:val="20"/>
              </w:rPr>
            </w:pPr>
            <w:r>
              <w:rPr>
                <w:b/>
                <w:sz w:val="20"/>
              </w:rPr>
              <w:t>Species</w:t>
            </w:r>
          </w:p>
        </w:tc>
        <w:tc>
          <w:tcPr>
            <w:tcW w:w="7802" w:type="dxa"/>
            <w:gridSpan w:val="12"/>
            <w:tcBorders>
              <w:left w:val="single" w:sz="6" w:space="0" w:color="000000"/>
              <w:right w:val="single" w:sz="6" w:space="0" w:color="000000"/>
            </w:tcBorders>
          </w:tcPr>
          <w:p>
            <w:pPr>
              <w:pStyle w:val="TableParagraph"/>
              <w:spacing w:before="120"/>
              <w:ind w:left="330"/>
              <w:rPr>
                <w:i/>
                <w:sz w:val="18"/>
              </w:rPr>
            </w:pPr>
            <w:r>
              <w:rPr>
                <w:b/>
                <w:position w:val="1"/>
                <w:sz w:val="20"/>
              </w:rPr>
              <w:t>NOEC, EC</w:t>
            </w:r>
            <w:r>
              <w:rPr>
                <w:b/>
                <w:sz w:val="13"/>
              </w:rPr>
              <w:t>25 </w:t>
            </w:r>
            <w:r>
              <w:rPr>
                <w:b/>
                <w:position w:val="1"/>
                <w:sz w:val="20"/>
              </w:rPr>
              <w:t>and EC</w:t>
            </w:r>
            <w:r>
              <w:rPr>
                <w:b/>
                <w:sz w:val="13"/>
              </w:rPr>
              <w:t>50 </w:t>
            </w:r>
            <w:r>
              <w:rPr>
                <w:b/>
                <w:position w:val="1"/>
                <w:sz w:val="20"/>
              </w:rPr>
              <w:t>(</w:t>
            </w:r>
            <w:r>
              <w:rPr>
                <w:b/>
                <w:i/>
                <w:color w:val="FF0000"/>
                <w:position w:val="1"/>
                <w:sz w:val="20"/>
              </w:rPr>
              <w:t>biological or bioactivity units/L or ha</w:t>
            </w:r>
            <w:r>
              <w:rPr>
                <w:b/>
                <w:position w:val="1"/>
                <w:sz w:val="20"/>
              </w:rPr>
              <w:t>) </w:t>
            </w:r>
            <w:r>
              <w:rPr>
                <w:i/>
                <w:color w:val="FF0000"/>
                <w:position w:val="1"/>
                <w:sz w:val="18"/>
              </w:rPr>
              <w:t>[insert [</w:t>
            </w:r>
            <w:r>
              <w:rPr>
                <w:b/>
                <w:color w:val="FF0000"/>
                <w:position w:val="1"/>
                <w:sz w:val="18"/>
              </w:rPr>
              <w:t>&gt;</w:t>
            </w:r>
            <w:r>
              <w:rPr>
                <w:i/>
                <w:color w:val="FF0000"/>
                <w:position w:val="1"/>
                <w:sz w:val="18"/>
              </w:rPr>
              <w:t>] if greater than]</w:t>
            </w:r>
          </w:p>
        </w:tc>
        <w:tc>
          <w:tcPr>
            <w:tcW w:w="1015" w:type="dxa"/>
            <w:vMerge w:val="restart"/>
            <w:tcBorders>
              <w:left w:val="single" w:sz="6" w:space="0" w:color="000000"/>
            </w:tcBorders>
          </w:tcPr>
          <w:p>
            <w:pPr>
              <w:pStyle w:val="TableParagraph"/>
              <w:spacing w:before="120"/>
              <w:ind w:left="160" w:right="152" w:firstLine="111"/>
              <w:jc w:val="both"/>
              <w:rPr>
                <w:b/>
                <w:sz w:val="20"/>
              </w:rPr>
            </w:pPr>
            <w:r>
              <w:rPr>
                <w:b/>
                <w:sz w:val="20"/>
              </w:rPr>
              <w:t>Plant Injury Index/ Rating*</w:t>
            </w:r>
          </w:p>
        </w:tc>
      </w:tr>
      <w:tr>
        <w:trPr>
          <w:trHeight w:val="431" w:hRule="exact"/>
        </w:trPr>
        <w:tc>
          <w:tcPr>
            <w:tcW w:w="900" w:type="dxa"/>
            <w:vMerge/>
            <w:tcBorders>
              <w:right w:val="single" w:sz="6" w:space="0" w:color="000000"/>
            </w:tcBorders>
          </w:tcPr>
          <w:p>
            <w:pPr/>
          </w:p>
        </w:tc>
        <w:tc>
          <w:tcPr>
            <w:tcW w:w="2519" w:type="dxa"/>
            <w:gridSpan w:val="4"/>
            <w:tcBorders>
              <w:left w:val="single" w:sz="6" w:space="0" w:color="000000"/>
              <w:bottom w:val="single" w:sz="6" w:space="0" w:color="000000"/>
              <w:right w:val="single" w:sz="6" w:space="0" w:color="000000"/>
            </w:tcBorders>
          </w:tcPr>
          <w:p>
            <w:pPr>
              <w:pStyle w:val="TableParagraph"/>
              <w:spacing w:before="120"/>
              <w:ind w:left="872" w:right="869"/>
              <w:jc w:val="center"/>
              <w:rPr>
                <w:b/>
                <w:sz w:val="20"/>
              </w:rPr>
            </w:pPr>
            <w:r>
              <w:rPr>
                <w:b/>
                <w:sz w:val="20"/>
              </w:rPr>
              <w:t>Survival</w:t>
            </w:r>
          </w:p>
        </w:tc>
        <w:tc>
          <w:tcPr>
            <w:tcW w:w="2610" w:type="dxa"/>
            <w:gridSpan w:val="4"/>
            <w:tcBorders>
              <w:left w:val="single" w:sz="6" w:space="0" w:color="000000"/>
              <w:bottom w:val="single" w:sz="6" w:space="0" w:color="000000"/>
              <w:right w:val="single" w:sz="6" w:space="0" w:color="000000"/>
            </w:tcBorders>
          </w:tcPr>
          <w:p>
            <w:pPr>
              <w:pStyle w:val="TableParagraph"/>
              <w:spacing w:before="120"/>
              <w:ind w:left="253"/>
              <w:rPr>
                <w:b/>
                <w:i/>
                <w:sz w:val="20"/>
              </w:rPr>
            </w:pPr>
            <w:r>
              <w:rPr>
                <w:b/>
                <w:sz w:val="20"/>
              </w:rPr>
              <w:t>Dry Weight </w:t>
            </w:r>
            <w:r>
              <w:rPr>
                <w:b/>
                <w:i/>
                <w:color w:val="FF0000"/>
                <w:sz w:val="20"/>
              </w:rPr>
              <w:t>(mg/g)/other</w:t>
            </w:r>
          </w:p>
        </w:tc>
        <w:tc>
          <w:tcPr>
            <w:tcW w:w="2674" w:type="dxa"/>
            <w:gridSpan w:val="4"/>
            <w:tcBorders>
              <w:left w:val="single" w:sz="6" w:space="0" w:color="000000"/>
              <w:bottom w:val="single" w:sz="6" w:space="0" w:color="000000"/>
              <w:right w:val="single" w:sz="6" w:space="0" w:color="000000"/>
            </w:tcBorders>
          </w:tcPr>
          <w:p>
            <w:pPr>
              <w:pStyle w:val="TableParagraph"/>
              <w:spacing w:before="120"/>
              <w:ind w:left="782"/>
              <w:rPr>
                <w:b/>
                <w:sz w:val="20"/>
              </w:rPr>
            </w:pPr>
            <w:r>
              <w:rPr>
                <w:b/>
                <w:sz w:val="20"/>
              </w:rPr>
              <w:t>Height (</w:t>
            </w:r>
            <w:r>
              <w:rPr>
                <w:b/>
                <w:i/>
                <w:color w:val="FF0000"/>
                <w:sz w:val="20"/>
              </w:rPr>
              <w:t>unit</w:t>
            </w:r>
            <w:r>
              <w:rPr>
                <w:b/>
                <w:sz w:val="20"/>
              </w:rPr>
              <w:t>)</w:t>
            </w:r>
          </w:p>
        </w:tc>
        <w:tc>
          <w:tcPr>
            <w:tcW w:w="1015" w:type="dxa"/>
            <w:vMerge/>
            <w:tcBorders>
              <w:left w:val="single" w:sz="6" w:space="0" w:color="000000"/>
            </w:tcBorders>
          </w:tcPr>
          <w:p>
            <w:pPr/>
          </w:p>
        </w:tc>
      </w:tr>
      <w:tr>
        <w:trPr>
          <w:trHeight w:val="660" w:hRule="exact"/>
        </w:trPr>
        <w:tc>
          <w:tcPr>
            <w:tcW w:w="900" w:type="dxa"/>
            <w:vMerge/>
            <w:tcBorders>
              <w:right w:val="single" w:sz="6" w:space="0" w:color="000000"/>
            </w:tcBorders>
          </w:tcPr>
          <w:p>
            <w:pPr/>
          </w:p>
        </w:tc>
        <w:tc>
          <w:tcPr>
            <w:tcW w:w="650" w:type="dxa"/>
            <w:tcBorders>
              <w:top w:val="single" w:sz="6" w:space="0" w:color="000000"/>
              <w:left w:val="single" w:sz="6" w:space="0" w:color="000000"/>
              <w:right w:val="single" w:sz="6" w:space="0" w:color="000000"/>
            </w:tcBorders>
          </w:tcPr>
          <w:p>
            <w:pPr>
              <w:pStyle w:val="TableParagraph"/>
              <w:spacing w:before="116"/>
              <w:ind w:left="127"/>
              <w:rPr>
                <w:b/>
                <w:sz w:val="13"/>
              </w:rPr>
            </w:pPr>
            <w:r>
              <w:rPr>
                <w:b/>
                <w:position w:val="-6"/>
                <w:sz w:val="20"/>
              </w:rPr>
              <w:t>% </w:t>
            </w:r>
            <w:r>
              <w:rPr>
                <w:b/>
                <w:color w:val="FF0000"/>
                <w:sz w:val="13"/>
              </w:rPr>
              <w:t>**</w:t>
            </w:r>
          </w:p>
        </w:tc>
        <w:tc>
          <w:tcPr>
            <w:tcW w:w="649" w:type="dxa"/>
            <w:tcBorders>
              <w:top w:val="single" w:sz="6" w:space="0" w:color="000000"/>
              <w:left w:val="single" w:sz="6" w:space="0" w:color="000000"/>
              <w:right w:val="single" w:sz="6" w:space="0" w:color="000000"/>
            </w:tcBorders>
          </w:tcPr>
          <w:p>
            <w:pPr>
              <w:pStyle w:val="TableParagraph"/>
              <w:spacing w:before="120"/>
              <w:ind w:left="27"/>
              <w:rPr>
                <w:b/>
                <w:sz w:val="20"/>
              </w:rPr>
            </w:pPr>
            <w:r>
              <w:rPr>
                <w:b/>
                <w:sz w:val="20"/>
              </w:rPr>
              <w:t>NOEC</w:t>
            </w:r>
          </w:p>
        </w:tc>
        <w:tc>
          <w:tcPr>
            <w:tcW w:w="650" w:type="dxa"/>
            <w:tcBorders>
              <w:top w:val="single" w:sz="6" w:space="0" w:color="000000"/>
              <w:left w:val="single" w:sz="6" w:space="0" w:color="000000"/>
              <w:right w:val="single" w:sz="6" w:space="0" w:color="000000"/>
            </w:tcBorders>
          </w:tcPr>
          <w:p>
            <w:pPr>
              <w:pStyle w:val="TableParagraph"/>
              <w:spacing w:before="120"/>
              <w:ind w:left="113"/>
              <w:rPr>
                <w:b/>
                <w:sz w:val="13"/>
              </w:rPr>
            </w:pPr>
            <w:r>
              <w:rPr>
                <w:b/>
                <w:position w:val="1"/>
                <w:sz w:val="20"/>
              </w:rPr>
              <w:t>EC</w:t>
            </w:r>
            <w:r>
              <w:rPr>
                <w:b/>
                <w:sz w:val="13"/>
              </w:rPr>
              <w:t>25</w:t>
            </w:r>
          </w:p>
        </w:tc>
        <w:tc>
          <w:tcPr>
            <w:tcW w:w="569" w:type="dxa"/>
            <w:tcBorders>
              <w:top w:val="single" w:sz="6" w:space="0" w:color="000000"/>
              <w:left w:val="single" w:sz="6" w:space="0" w:color="000000"/>
              <w:right w:val="single" w:sz="6" w:space="0" w:color="000000"/>
            </w:tcBorders>
          </w:tcPr>
          <w:p>
            <w:pPr>
              <w:pStyle w:val="TableParagraph"/>
              <w:spacing w:before="120"/>
              <w:ind w:left="73"/>
              <w:rPr>
                <w:b/>
                <w:sz w:val="13"/>
              </w:rPr>
            </w:pPr>
            <w:r>
              <w:rPr>
                <w:b/>
                <w:position w:val="1"/>
                <w:sz w:val="20"/>
              </w:rPr>
              <w:t>EC</w:t>
            </w:r>
            <w:r>
              <w:rPr>
                <w:b/>
                <w:sz w:val="13"/>
              </w:rPr>
              <w:t>50</w:t>
            </w:r>
          </w:p>
        </w:tc>
        <w:tc>
          <w:tcPr>
            <w:tcW w:w="810" w:type="dxa"/>
            <w:tcBorders>
              <w:top w:val="single" w:sz="6" w:space="0" w:color="000000"/>
              <w:left w:val="single" w:sz="6" w:space="0" w:color="000000"/>
              <w:right w:val="single" w:sz="6" w:space="0" w:color="000000"/>
            </w:tcBorders>
          </w:tcPr>
          <w:p>
            <w:pPr>
              <w:pStyle w:val="TableParagraph"/>
              <w:spacing w:line="230" w:lineRule="exact" w:before="123"/>
              <w:ind w:left="21" w:right="2" w:firstLine="208"/>
              <w:rPr>
                <w:b/>
                <w:sz w:val="13"/>
              </w:rPr>
            </w:pPr>
            <w:r>
              <w:rPr>
                <w:b/>
                <w:sz w:val="20"/>
              </w:rPr>
              <w:t>Dry Weight</w:t>
            </w:r>
            <w:r>
              <w:rPr>
                <w:b/>
                <w:color w:val="FF0000"/>
                <w:position w:val="7"/>
                <w:sz w:val="13"/>
              </w:rPr>
              <w:t>**</w:t>
            </w:r>
          </w:p>
        </w:tc>
        <w:tc>
          <w:tcPr>
            <w:tcW w:w="630" w:type="dxa"/>
            <w:tcBorders>
              <w:top w:val="single" w:sz="6" w:space="0" w:color="000000"/>
              <w:left w:val="single" w:sz="6" w:space="0" w:color="000000"/>
              <w:right w:val="single" w:sz="6" w:space="0" w:color="000000"/>
            </w:tcBorders>
          </w:tcPr>
          <w:p>
            <w:pPr>
              <w:pStyle w:val="TableParagraph"/>
              <w:spacing w:before="120"/>
              <w:ind w:left="17"/>
              <w:rPr>
                <w:b/>
                <w:sz w:val="20"/>
              </w:rPr>
            </w:pPr>
            <w:r>
              <w:rPr>
                <w:b/>
                <w:sz w:val="20"/>
              </w:rPr>
              <w:t>NOEC</w:t>
            </w:r>
          </w:p>
        </w:tc>
        <w:tc>
          <w:tcPr>
            <w:tcW w:w="593" w:type="dxa"/>
            <w:tcBorders>
              <w:top w:val="single" w:sz="6" w:space="0" w:color="000000"/>
              <w:left w:val="single" w:sz="6" w:space="0" w:color="000000"/>
              <w:right w:val="single" w:sz="6" w:space="0" w:color="000000"/>
            </w:tcBorders>
          </w:tcPr>
          <w:p>
            <w:pPr>
              <w:pStyle w:val="TableParagraph"/>
              <w:spacing w:before="120"/>
              <w:ind w:left="85"/>
              <w:rPr>
                <w:b/>
                <w:sz w:val="13"/>
              </w:rPr>
            </w:pPr>
            <w:r>
              <w:rPr>
                <w:b/>
                <w:position w:val="1"/>
                <w:sz w:val="20"/>
              </w:rPr>
              <w:t>EC</w:t>
            </w:r>
            <w:r>
              <w:rPr>
                <w:b/>
                <w:sz w:val="13"/>
              </w:rPr>
              <w:t>25</w:t>
            </w:r>
          </w:p>
        </w:tc>
        <w:tc>
          <w:tcPr>
            <w:tcW w:w="577" w:type="dxa"/>
            <w:tcBorders>
              <w:top w:val="single" w:sz="6" w:space="0" w:color="000000"/>
              <w:left w:val="single" w:sz="6" w:space="0" w:color="000000"/>
              <w:right w:val="single" w:sz="6" w:space="0" w:color="000000"/>
            </w:tcBorders>
          </w:tcPr>
          <w:p>
            <w:pPr>
              <w:pStyle w:val="TableParagraph"/>
              <w:spacing w:before="120"/>
              <w:ind w:left="76"/>
              <w:rPr>
                <w:b/>
                <w:sz w:val="13"/>
              </w:rPr>
            </w:pPr>
            <w:r>
              <w:rPr>
                <w:b/>
                <w:position w:val="1"/>
                <w:sz w:val="20"/>
              </w:rPr>
              <w:t>EC</w:t>
            </w:r>
            <w:r>
              <w:rPr>
                <w:b/>
                <w:sz w:val="13"/>
              </w:rPr>
              <w:t>50</w:t>
            </w:r>
          </w:p>
        </w:tc>
        <w:tc>
          <w:tcPr>
            <w:tcW w:w="810" w:type="dxa"/>
            <w:tcBorders>
              <w:top w:val="single" w:sz="6" w:space="0" w:color="000000"/>
              <w:left w:val="single" w:sz="6" w:space="0" w:color="000000"/>
              <w:right w:val="single" w:sz="6" w:space="0" w:color="000000"/>
            </w:tcBorders>
          </w:tcPr>
          <w:p>
            <w:pPr>
              <w:pStyle w:val="TableParagraph"/>
              <w:spacing w:before="116"/>
              <w:ind w:left="43"/>
              <w:rPr>
                <w:b/>
                <w:sz w:val="13"/>
              </w:rPr>
            </w:pPr>
            <w:r>
              <w:rPr>
                <w:b/>
                <w:sz w:val="20"/>
              </w:rPr>
              <w:t>Height</w:t>
            </w:r>
            <w:r>
              <w:rPr>
                <w:b/>
                <w:color w:val="FF0000"/>
                <w:position w:val="7"/>
                <w:sz w:val="13"/>
              </w:rPr>
              <w:t>**</w:t>
            </w:r>
          </w:p>
        </w:tc>
        <w:tc>
          <w:tcPr>
            <w:tcW w:w="630" w:type="dxa"/>
            <w:tcBorders>
              <w:top w:val="single" w:sz="6" w:space="0" w:color="000000"/>
              <w:left w:val="single" w:sz="6" w:space="0" w:color="000000"/>
              <w:right w:val="single" w:sz="6" w:space="0" w:color="000000"/>
            </w:tcBorders>
          </w:tcPr>
          <w:p>
            <w:pPr>
              <w:pStyle w:val="TableParagraph"/>
              <w:spacing w:before="120"/>
              <w:ind w:left="17"/>
              <w:rPr>
                <w:b/>
                <w:sz w:val="20"/>
              </w:rPr>
            </w:pPr>
            <w:r>
              <w:rPr>
                <w:b/>
                <w:sz w:val="20"/>
              </w:rPr>
              <w:t>NOEC</w:t>
            </w:r>
          </w:p>
        </w:tc>
        <w:tc>
          <w:tcPr>
            <w:tcW w:w="584" w:type="dxa"/>
            <w:tcBorders>
              <w:top w:val="single" w:sz="6" w:space="0" w:color="000000"/>
              <w:left w:val="single" w:sz="6" w:space="0" w:color="000000"/>
              <w:right w:val="single" w:sz="6" w:space="0" w:color="000000"/>
            </w:tcBorders>
          </w:tcPr>
          <w:p>
            <w:pPr>
              <w:pStyle w:val="TableParagraph"/>
              <w:spacing w:before="120"/>
              <w:ind w:left="80"/>
              <w:rPr>
                <w:b/>
                <w:sz w:val="13"/>
              </w:rPr>
            </w:pPr>
            <w:r>
              <w:rPr>
                <w:b/>
                <w:position w:val="1"/>
                <w:sz w:val="20"/>
              </w:rPr>
              <w:t>EC</w:t>
            </w:r>
            <w:r>
              <w:rPr>
                <w:b/>
                <w:sz w:val="13"/>
              </w:rPr>
              <w:t>25</w:t>
            </w:r>
          </w:p>
        </w:tc>
        <w:tc>
          <w:tcPr>
            <w:tcW w:w="649" w:type="dxa"/>
            <w:tcBorders>
              <w:top w:val="single" w:sz="6" w:space="0" w:color="000000"/>
              <w:left w:val="single" w:sz="6" w:space="0" w:color="000000"/>
              <w:right w:val="single" w:sz="6" w:space="0" w:color="000000"/>
            </w:tcBorders>
          </w:tcPr>
          <w:p>
            <w:pPr>
              <w:pStyle w:val="TableParagraph"/>
              <w:spacing w:before="120"/>
              <w:ind w:left="113"/>
              <w:rPr>
                <w:b/>
                <w:sz w:val="13"/>
              </w:rPr>
            </w:pPr>
            <w:r>
              <w:rPr>
                <w:b/>
                <w:position w:val="1"/>
                <w:sz w:val="20"/>
              </w:rPr>
              <w:t>EC</w:t>
            </w:r>
            <w:r>
              <w:rPr>
                <w:b/>
                <w:sz w:val="13"/>
              </w:rPr>
              <w:t>50</w:t>
            </w:r>
          </w:p>
        </w:tc>
        <w:tc>
          <w:tcPr>
            <w:tcW w:w="1015" w:type="dxa"/>
            <w:vMerge/>
            <w:tcBorders>
              <w:left w:val="single" w:sz="6" w:space="0" w:color="000000"/>
            </w:tcBorders>
          </w:tcPr>
          <w:p>
            <w:pPr/>
          </w:p>
        </w:tc>
      </w:tr>
      <w:tr>
        <w:trPr>
          <w:trHeight w:val="292" w:hRule="exact"/>
        </w:trPr>
        <w:tc>
          <w:tcPr>
            <w:tcW w:w="900" w:type="dxa"/>
            <w:tcBorders>
              <w:bottom w:val="single" w:sz="6" w:space="0" w:color="000000"/>
              <w:right w:val="single" w:sz="6" w:space="0" w:color="000000"/>
            </w:tcBorders>
          </w:tcPr>
          <w:p>
            <w:pPr>
              <w:pStyle w:val="TableParagraph"/>
              <w:spacing w:before="17"/>
              <w:ind w:left="4"/>
              <w:rPr>
                <w:sz w:val="20"/>
              </w:rPr>
            </w:pPr>
            <w:r>
              <w:rPr>
                <w:sz w:val="20"/>
              </w:rPr>
              <w:t>Control</w:t>
            </w:r>
          </w:p>
        </w:tc>
        <w:tc>
          <w:tcPr>
            <w:tcW w:w="650" w:type="dxa"/>
            <w:tcBorders>
              <w:left w:val="single" w:sz="6" w:space="0" w:color="000000"/>
              <w:bottom w:val="single" w:sz="6" w:space="0" w:color="000000"/>
              <w:right w:val="single" w:sz="6" w:space="0" w:color="000000"/>
            </w:tcBorders>
          </w:tcPr>
          <w:p>
            <w:pPr/>
          </w:p>
        </w:tc>
        <w:tc>
          <w:tcPr>
            <w:tcW w:w="649" w:type="dxa"/>
            <w:tcBorders>
              <w:left w:val="single" w:sz="6" w:space="0" w:color="000000"/>
              <w:bottom w:val="single" w:sz="6" w:space="0" w:color="000000"/>
              <w:right w:val="single" w:sz="6" w:space="0" w:color="000000"/>
            </w:tcBorders>
          </w:tcPr>
          <w:p>
            <w:pPr/>
          </w:p>
        </w:tc>
        <w:tc>
          <w:tcPr>
            <w:tcW w:w="650" w:type="dxa"/>
            <w:tcBorders>
              <w:left w:val="single" w:sz="6" w:space="0" w:color="000000"/>
              <w:bottom w:val="single" w:sz="6" w:space="0" w:color="000000"/>
              <w:right w:val="single" w:sz="6" w:space="0" w:color="000000"/>
            </w:tcBorders>
          </w:tcPr>
          <w:p>
            <w:pPr/>
          </w:p>
        </w:tc>
        <w:tc>
          <w:tcPr>
            <w:tcW w:w="569" w:type="dxa"/>
            <w:tcBorders>
              <w:left w:val="single" w:sz="6" w:space="0" w:color="000000"/>
              <w:bottom w:val="single" w:sz="6" w:space="0" w:color="000000"/>
              <w:right w:val="single" w:sz="6" w:space="0" w:color="000000"/>
            </w:tcBorders>
          </w:tcPr>
          <w:p>
            <w:pPr/>
          </w:p>
        </w:tc>
        <w:tc>
          <w:tcPr>
            <w:tcW w:w="810" w:type="dxa"/>
            <w:tcBorders>
              <w:left w:val="single" w:sz="6" w:space="0" w:color="000000"/>
              <w:bottom w:val="single" w:sz="6" w:space="0" w:color="000000"/>
              <w:right w:val="single" w:sz="6" w:space="0" w:color="000000"/>
            </w:tcBorders>
          </w:tcPr>
          <w:p>
            <w:pPr/>
          </w:p>
        </w:tc>
        <w:tc>
          <w:tcPr>
            <w:tcW w:w="630" w:type="dxa"/>
            <w:tcBorders>
              <w:left w:val="single" w:sz="6" w:space="0" w:color="000000"/>
              <w:bottom w:val="single" w:sz="6" w:space="0" w:color="000000"/>
              <w:right w:val="single" w:sz="6" w:space="0" w:color="000000"/>
            </w:tcBorders>
          </w:tcPr>
          <w:p>
            <w:pPr/>
          </w:p>
        </w:tc>
        <w:tc>
          <w:tcPr>
            <w:tcW w:w="593" w:type="dxa"/>
            <w:tcBorders>
              <w:left w:val="single" w:sz="6" w:space="0" w:color="000000"/>
              <w:bottom w:val="single" w:sz="6" w:space="0" w:color="000000"/>
              <w:right w:val="single" w:sz="6" w:space="0" w:color="000000"/>
            </w:tcBorders>
          </w:tcPr>
          <w:p>
            <w:pPr/>
          </w:p>
        </w:tc>
        <w:tc>
          <w:tcPr>
            <w:tcW w:w="577" w:type="dxa"/>
            <w:tcBorders>
              <w:left w:val="single" w:sz="6" w:space="0" w:color="000000"/>
              <w:bottom w:val="single" w:sz="6" w:space="0" w:color="000000"/>
              <w:right w:val="single" w:sz="6" w:space="0" w:color="000000"/>
            </w:tcBorders>
          </w:tcPr>
          <w:p>
            <w:pPr/>
          </w:p>
        </w:tc>
        <w:tc>
          <w:tcPr>
            <w:tcW w:w="810" w:type="dxa"/>
            <w:tcBorders>
              <w:left w:val="single" w:sz="6" w:space="0" w:color="000000"/>
              <w:bottom w:val="single" w:sz="6" w:space="0" w:color="000000"/>
              <w:right w:val="single" w:sz="6" w:space="0" w:color="000000"/>
            </w:tcBorders>
          </w:tcPr>
          <w:p>
            <w:pPr/>
          </w:p>
        </w:tc>
        <w:tc>
          <w:tcPr>
            <w:tcW w:w="630" w:type="dxa"/>
            <w:tcBorders>
              <w:left w:val="single" w:sz="6" w:space="0" w:color="000000"/>
              <w:bottom w:val="single" w:sz="6" w:space="0" w:color="000000"/>
              <w:right w:val="single" w:sz="6" w:space="0" w:color="000000"/>
            </w:tcBorders>
          </w:tcPr>
          <w:p>
            <w:pPr/>
          </w:p>
        </w:tc>
        <w:tc>
          <w:tcPr>
            <w:tcW w:w="584" w:type="dxa"/>
            <w:tcBorders>
              <w:left w:val="single" w:sz="6" w:space="0" w:color="000000"/>
              <w:bottom w:val="single" w:sz="6" w:space="0" w:color="000000"/>
              <w:right w:val="single" w:sz="6" w:space="0" w:color="000000"/>
            </w:tcBorders>
          </w:tcPr>
          <w:p>
            <w:pPr/>
          </w:p>
        </w:tc>
        <w:tc>
          <w:tcPr>
            <w:tcW w:w="649" w:type="dxa"/>
            <w:tcBorders>
              <w:left w:val="single" w:sz="6" w:space="0" w:color="000000"/>
              <w:bottom w:val="single" w:sz="6" w:space="0" w:color="000000"/>
              <w:right w:val="single" w:sz="6" w:space="0" w:color="000000"/>
            </w:tcBorders>
          </w:tcPr>
          <w:p>
            <w:pPr/>
          </w:p>
        </w:tc>
        <w:tc>
          <w:tcPr>
            <w:tcW w:w="1015" w:type="dxa"/>
            <w:tcBorders>
              <w:left w:val="single" w:sz="6" w:space="0" w:color="000000"/>
              <w:bottom w:val="single" w:sz="6" w:space="0" w:color="000000"/>
            </w:tcBorders>
          </w:tcPr>
          <w:p>
            <w:pPr/>
          </w:p>
        </w:tc>
      </w:tr>
      <w:tr>
        <w:trPr>
          <w:trHeight w:val="282" w:hRule="exact"/>
        </w:trPr>
        <w:tc>
          <w:tcPr>
            <w:tcW w:w="900" w:type="dxa"/>
            <w:tcBorders>
              <w:top w:val="single" w:sz="6" w:space="0" w:color="000000"/>
              <w:bottom w:val="single" w:sz="6" w:space="0" w:color="000000"/>
              <w:right w:val="single" w:sz="6" w:space="0" w:color="000000"/>
            </w:tcBorders>
          </w:tcPr>
          <w:p>
            <w:pPr>
              <w:pStyle w:val="TableParagraph"/>
              <w:spacing w:before="16"/>
              <w:ind w:left="4"/>
              <w:rPr>
                <w:i/>
                <w:sz w:val="20"/>
              </w:rPr>
            </w:pPr>
            <w:r>
              <w:rPr>
                <w:i/>
                <w:color w:val="FF0000"/>
                <w:sz w:val="20"/>
              </w:rPr>
              <w:t>Species 1</w:t>
            </w:r>
          </w:p>
        </w:tc>
        <w:tc>
          <w:tcPr>
            <w:tcW w:w="650" w:type="dxa"/>
            <w:tcBorders>
              <w:top w:val="single" w:sz="6" w:space="0" w:color="000000"/>
              <w:left w:val="single" w:sz="6" w:space="0" w:color="000000"/>
              <w:bottom w:val="single" w:sz="6" w:space="0" w:color="000000"/>
              <w:right w:val="single" w:sz="6" w:space="0" w:color="000000"/>
            </w:tcBorders>
          </w:tcPr>
          <w:p>
            <w:pPr/>
          </w:p>
        </w:tc>
        <w:tc>
          <w:tcPr>
            <w:tcW w:w="649" w:type="dxa"/>
            <w:tcBorders>
              <w:top w:val="single" w:sz="6" w:space="0" w:color="000000"/>
              <w:left w:val="single" w:sz="6" w:space="0" w:color="000000"/>
              <w:bottom w:val="single" w:sz="6" w:space="0" w:color="000000"/>
              <w:right w:val="single" w:sz="6" w:space="0" w:color="000000"/>
            </w:tcBorders>
          </w:tcPr>
          <w:p>
            <w:pPr/>
          </w:p>
        </w:tc>
        <w:tc>
          <w:tcPr>
            <w:tcW w:w="650" w:type="dxa"/>
            <w:tcBorders>
              <w:top w:val="single" w:sz="6" w:space="0" w:color="000000"/>
              <w:left w:val="single" w:sz="6" w:space="0" w:color="000000"/>
              <w:bottom w:val="single" w:sz="6" w:space="0" w:color="000000"/>
              <w:right w:val="single" w:sz="6" w:space="0" w:color="000000"/>
            </w:tcBorders>
          </w:tcPr>
          <w:p>
            <w:pPr/>
          </w:p>
        </w:tc>
        <w:tc>
          <w:tcPr>
            <w:tcW w:w="569" w:type="dxa"/>
            <w:tcBorders>
              <w:top w:val="single" w:sz="6" w:space="0" w:color="000000"/>
              <w:left w:val="single" w:sz="6" w:space="0" w:color="000000"/>
              <w:bottom w:val="single" w:sz="6" w:space="0" w:color="000000"/>
              <w:right w:val="single" w:sz="6" w:space="0" w:color="000000"/>
            </w:tcBorders>
          </w:tcPr>
          <w:p>
            <w:pPr/>
          </w:p>
        </w:tc>
        <w:tc>
          <w:tcPr>
            <w:tcW w:w="81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93" w:type="dxa"/>
            <w:tcBorders>
              <w:top w:val="single" w:sz="6" w:space="0" w:color="000000"/>
              <w:left w:val="single" w:sz="6" w:space="0" w:color="000000"/>
              <w:bottom w:val="single" w:sz="6" w:space="0" w:color="000000"/>
              <w:right w:val="single" w:sz="6" w:space="0" w:color="000000"/>
            </w:tcBorders>
          </w:tcPr>
          <w:p>
            <w:pPr/>
          </w:p>
        </w:tc>
        <w:tc>
          <w:tcPr>
            <w:tcW w:w="577" w:type="dxa"/>
            <w:tcBorders>
              <w:top w:val="single" w:sz="6" w:space="0" w:color="000000"/>
              <w:left w:val="single" w:sz="6" w:space="0" w:color="000000"/>
              <w:bottom w:val="single" w:sz="6" w:space="0" w:color="000000"/>
              <w:right w:val="single" w:sz="6" w:space="0" w:color="000000"/>
            </w:tcBorders>
          </w:tcPr>
          <w:p>
            <w:pPr/>
          </w:p>
        </w:tc>
        <w:tc>
          <w:tcPr>
            <w:tcW w:w="81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84" w:type="dxa"/>
            <w:tcBorders>
              <w:top w:val="single" w:sz="6" w:space="0" w:color="000000"/>
              <w:left w:val="single" w:sz="6" w:space="0" w:color="000000"/>
              <w:bottom w:val="single" w:sz="6" w:space="0" w:color="000000"/>
              <w:right w:val="single" w:sz="6" w:space="0" w:color="000000"/>
            </w:tcBorders>
          </w:tcPr>
          <w:p>
            <w:pPr/>
          </w:p>
        </w:tc>
        <w:tc>
          <w:tcPr>
            <w:tcW w:w="649"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tcBorders>
          </w:tcPr>
          <w:p>
            <w:pPr/>
          </w:p>
        </w:tc>
      </w:tr>
      <w:tr>
        <w:trPr>
          <w:trHeight w:val="283" w:hRule="exact"/>
        </w:trPr>
        <w:tc>
          <w:tcPr>
            <w:tcW w:w="900" w:type="dxa"/>
            <w:tcBorders>
              <w:top w:val="single" w:sz="6" w:space="0" w:color="000000"/>
              <w:bottom w:val="single" w:sz="6" w:space="0" w:color="000000"/>
              <w:right w:val="single" w:sz="6" w:space="0" w:color="000000"/>
            </w:tcBorders>
          </w:tcPr>
          <w:p>
            <w:pPr>
              <w:pStyle w:val="TableParagraph"/>
              <w:spacing w:before="17"/>
              <w:ind w:left="4"/>
              <w:rPr>
                <w:i/>
                <w:sz w:val="20"/>
              </w:rPr>
            </w:pPr>
            <w:r>
              <w:rPr>
                <w:i/>
                <w:color w:val="FF0000"/>
                <w:sz w:val="20"/>
              </w:rPr>
              <w:t>...</w:t>
            </w:r>
          </w:p>
        </w:tc>
        <w:tc>
          <w:tcPr>
            <w:tcW w:w="650" w:type="dxa"/>
            <w:tcBorders>
              <w:top w:val="single" w:sz="6" w:space="0" w:color="000000"/>
              <w:left w:val="single" w:sz="6" w:space="0" w:color="000000"/>
              <w:bottom w:val="single" w:sz="6" w:space="0" w:color="000000"/>
              <w:right w:val="single" w:sz="6" w:space="0" w:color="000000"/>
            </w:tcBorders>
          </w:tcPr>
          <w:p>
            <w:pPr/>
          </w:p>
        </w:tc>
        <w:tc>
          <w:tcPr>
            <w:tcW w:w="649" w:type="dxa"/>
            <w:tcBorders>
              <w:top w:val="single" w:sz="6" w:space="0" w:color="000000"/>
              <w:left w:val="single" w:sz="6" w:space="0" w:color="000000"/>
              <w:bottom w:val="single" w:sz="6" w:space="0" w:color="000000"/>
              <w:right w:val="single" w:sz="6" w:space="0" w:color="000000"/>
            </w:tcBorders>
          </w:tcPr>
          <w:p>
            <w:pPr/>
          </w:p>
        </w:tc>
        <w:tc>
          <w:tcPr>
            <w:tcW w:w="650" w:type="dxa"/>
            <w:tcBorders>
              <w:top w:val="single" w:sz="6" w:space="0" w:color="000000"/>
              <w:left w:val="single" w:sz="6" w:space="0" w:color="000000"/>
              <w:bottom w:val="single" w:sz="6" w:space="0" w:color="000000"/>
              <w:right w:val="single" w:sz="6" w:space="0" w:color="000000"/>
            </w:tcBorders>
          </w:tcPr>
          <w:p>
            <w:pPr/>
          </w:p>
        </w:tc>
        <w:tc>
          <w:tcPr>
            <w:tcW w:w="569" w:type="dxa"/>
            <w:tcBorders>
              <w:top w:val="single" w:sz="6" w:space="0" w:color="000000"/>
              <w:left w:val="single" w:sz="6" w:space="0" w:color="000000"/>
              <w:bottom w:val="single" w:sz="6" w:space="0" w:color="000000"/>
              <w:right w:val="single" w:sz="6" w:space="0" w:color="000000"/>
            </w:tcBorders>
          </w:tcPr>
          <w:p>
            <w:pPr/>
          </w:p>
        </w:tc>
        <w:tc>
          <w:tcPr>
            <w:tcW w:w="81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93" w:type="dxa"/>
            <w:tcBorders>
              <w:top w:val="single" w:sz="6" w:space="0" w:color="000000"/>
              <w:left w:val="single" w:sz="6" w:space="0" w:color="000000"/>
              <w:bottom w:val="single" w:sz="6" w:space="0" w:color="000000"/>
              <w:right w:val="single" w:sz="6" w:space="0" w:color="000000"/>
            </w:tcBorders>
          </w:tcPr>
          <w:p>
            <w:pPr/>
          </w:p>
        </w:tc>
        <w:tc>
          <w:tcPr>
            <w:tcW w:w="577" w:type="dxa"/>
            <w:tcBorders>
              <w:top w:val="single" w:sz="6" w:space="0" w:color="000000"/>
              <w:left w:val="single" w:sz="6" w:space="0" w:color="000000"/>
              <w:bottom w:val="single" w:sz="6" w:space="0" w:color="000000"/>
              <w:right w:val="single" w:sz="6" w:space="0" w:color="000000"/>
            </w:tcBorders>
          </w:tcPr>
          <w:p>
            <w:pPr/>
          </w:p>
        </w:tc>
        <w:tc>
          <w:tcPr>
            <w:tcW w:w="81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84" w:type="dxa"/>
            <w:tcBorders>
              <w:top w:val="single" w:sz="6" w:space="0" w:color="000000"/>
              <w:left w:val="single" w:sz="6" w:space="0" w:color="000000"/>
              <w:bottom w:val="single" w:sz="6" w:space="0" w:color="000000"/>
              <w:right w:val="single" w:sz="6" w:space="0" w:color="000000"/>
            </w:tcBorders>
          </w:tcPr>
          <w:p>
            <w:pPr/>
          </w:p>
        </w:tc>
        <w:tc>
          <w:tcPr>
            <w:tcW w:w="649"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tcBorders>
          </w:tcPr>
          <w:p>
            <w:pPr/>
          </w:p>
        </w:tc>
      </w:tr>
      <w:tr>
        <w:trPr>
          <w:trHeight w:val="292" w:hRule="exact"/>
        </w:trPr>
        <w:tc>
          <w:tcPr>
            <w:tcW w:w="900" w:type="dxa"/>
            <w:tcBorders>
              <w:top w:val="single" w:sz="6" w:space="0" w:color="000000"/>
              <w:right w:val="single" w:sz="6" w:space="0" w:color="000000"/>
            </w:tcBorders>
          </w:tcPr>
          <w:p>
            <w:pPr>
              <w:pStyle w:val="TableParagraph"/>
              <w:spacing w:before="17"/>
              <w:ind w:left="4"/>
              <w:rPr>
                <w:i/>
                <w:sz w:val="20"/>
              </w:rPr>
            </w:pPr>
            <w:r>
              <w:rPr>
                <w:i/>
                <w:color w:val="FF0000"/>
                <w:sz w:val="20"/>
              </w:rPr>
              <w:t>Species x</w:t>
            </w:r>
          </w:p>
        </w:tc>
        <w:tc>
          <w:tcPr>
            <w:tcW w:w="650" w:type="dxa"/>
            <w:tcBorders>
              <w:top w:val="single" w:sz="6" w:space="0" w:color="000000"/>
              <w:left w:val="single" w:sz="6" w:space="0" w:color="000000"/>
              <w:right w:val="single" w:sz="6" w:space="0" w:color="000000"/>
            </w:tcBorders>
          </w:tcPr>
          <w:p>
            <w:pPr/>
          </w:p>
        </w:tc>
        <w:tc>
          <w:tcPr>
            <w:tcW w:w="649" w:type="dxa"/>
            <w:tcBorders>
              <w:top w:val="single" w:sz="6" w:space="0" w:color="000000"/>
              <w:left w:val="single" w:sz="6" w:space="0" w:color="000000"/>
              <w:right w:val="single" w:sz="6" w:space="0" w:color="000000"/>
            </w:tcBorders>
          </w:tcPr>
          <w:p>
            <w:pPr/>
          </w:p>
        </w:tc>
        <w:tc>
          <w:tcPr>
            <w:tcW w:w="650" w:type="dxa"/>
            <w:tcBorders>
              <w:top w:val="single" w:sz="6" w:space="0" w:color="000000"/>
              <w:left w:val="single" w:sz="6" w:space="0" w:color="000000"/>
              <w:right w:val="single" w:sz="6" w:space="0" w:color="000000"/>
            </w:tcBorders>
          </w:tcPr>
          <w:p>
            <w:pPr/>
          </w:p>
        </w:tc>
        <w:tc>
          <w:tcPr>
            <w:tcW w:w="569" w:type="dxa"/>
            <w:tcBorders>
              <w:top w:val="single" w:sz="6" w:space="0" w:color="000000"/>
              <w:left w:val="single" w:sz="6" w:space="0" w:color="000000"/>
              <w:right w:val="single" w:sz="6" w:space="0" w:color="000000"/>
            </w:tcBorders>
          </w:tcPr>
          <w:p>
            <w:pPr/>
          </w:p>
        </w:tc>
        <w:tc>
          <w:tcPr>
            <w:tcW w:w="81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593" w:type="dxa"/>
            <w:tcBorders>
              <w:top w:val="single" w:sz="6" w:space="0" w:color="000000"/>
              <w:left w:val="single" w:sz="6" w:space="0" w:color="000000"/>
              <w:right w:val="single" w:sz="6" w:space="0" w:color="000000"/>
            </w:tcBorders>
          </w:tcPr>
          <w:p>
            <w:pPr/>
          </w:p>
        </w:tc>
        <w:tc>
          <w:tcPr>
            <w:tcW w:w="577" w:type="dxa"/>
            <w:tcBorders>
              <w:top w:val="single" w:sz="6" w:space="0" w:color="000000"/>
              <w:left w:val="single" w:sz="6" w:space="0" w:color="000000"/>
              <w:right w:val="single" w:sz="6" w:space="0" w:color="000000"/>
            </w:tcBorders>
          </w:tcPr>
          <w:p>
            <w:pPr/>
          </w:p>
        </w:tc>
        <w:tc>
          <w:tcPr>
            <w:tcW w:w="81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584" w:type="dxa"/>
            <w:tcBorders>
              <w:top w:val="single" w:sz="6" w:space="0" w:color="000000"/>
              <w:left w:val="single" w:sz="6" w:space="0" w:color="000000"/>
              <w:right w:val="single" w:sz="6" w:space="0" w:color="000000"/>
            </w:tcBorders>
          </w:tcPr>
          <w:p>
            <w:pPr/>
          </w:p>
        </w:tc>
        <w:tc>
          <w:tcPr>
            <w:tcW w:w="649" w:type="dxa"/>
            <w:tcBorders>
              <w:top w:val="single" w:sz="6" w:space="0" w:color="000000"/>
              <w:left w:val="single" w:sz="6" w:space="0" w:color="000000"/>
              <w:right w:val="single" w:sz="6" w:space="0" w:color="000000"/>
            </w:tcBorders>
          </w:tcPr>
          <w:p>
            <w:pPr/>
          </w:p>
        </w:tc>
        <w:tc>
          <w:tcPr>
            <w:tcW w:w="1015" w:type="dxa"/>
            <w:tcBorders>
              <w:top w:val="single" w:sz="6" w:space="0" w:color="000000"/>
              <w:left w:val="single" w:sz="6" w:space="0" w:color="000000"/>
            </w:tcBorders>
          </w:tcPr>
          <w:p>
            <w:pPr/>
          </w:p>
        </w:tc>
      </w:tr>
    </w:tbl>
    <w:p>
      <w:pPr>
        <w:pStyle w:val="ListParagraph"/>
        <w:numPr>
          <w:ilvl w:val="0"/>
          <w:numId w:val="5"/>
        </w:numPr>
        <w:tabs>
          <w:tab w:pos="290" w:val="left" w:leader="none"/>
        </w:tabs>
        <w:spacing w:line="240" w:lineRule="auto" w:before="0" w:after="0"/>
        <w:ind w:left="290" w:right="0" w:hanging="150"/>
        <w:jc w:val="left"/>
        <w:rPr>
          <w:sz w:val="20"/>
          <w:u w:val="none"/>
        </w:rPr>
      </w:pPr>
      <w:r>
        <w:rPr>
          <w:sz w:val="20"/>
          <w:u w:val="none"/>
        </w:rPr>
        <w:t>Description of various ratings</w:t>
      </w:r>
      <w:r>
        <w:rPr>
          <w:spacing w:val="-18"/>
          <w:sz w:val="20"/>
          <w:u w:val="none"/>
        </w:rPr>
        <w:t> </w:t>
      </w:r>
      <w:r>
        <w:rPr>
          <w:sz w:val="20"/>
          <w:u w:val="none"/>
        </w:rPr>
        <w:t>used</w:t>
      </w:r>
    </w:p>
    <w:p>
      <w:pPr>
        <w:spacing w:before="0"/>
        <w:ind w:left="139" w:right="0" w:firstLine="0"/>
        <w:jc w:val="left"/>
        <w:rPr>
          <w:sz w:val="20"/>
        </w:rPr>
      </w:pPr>
      <w:r>
        <w:rPr>
          <w:color w:val="FF0000"/>
          <w:sz w:val="20"/>
        </w:rPr>
        <w:t>** provide the range</w:t>
      </w:r>
    </w:p>
    <w:p>
      <w:pPr>
        <w:pStyle w:val="BodyText"/>
        <w:rPr>
          <w:i w:val="0"/>
          <w:sz w:val="22"/>
        </w:rPr>
      </w:pPr>
    </w:p>
    <w:p>
      <w:pPr>
        <w:pStyle w:val="BodyText"/>
        <w:spacing w:before="1"/>
        <w:rPr>
          <w:i w:val="0"/>
          <w:sz w:val="22"/>
        </w:rPr>
      </w:pPr>
    </w:p>
    <w:p>
      <w:pPr>
        <w:spacing w:before="0"/>
        <w:ind w:left="140" w:right="142" w:firstLine="0"/>
        <w:jc w:val="left"/>
        <w:rPr>
          <w:b/>
          <w:i/>
          <w:sz w:val="30"/>
        </w:rPr>
      </w:pPr>
      <w:r>
        <w:rPr>
          <w:b/>
          <w:i/>
          <w:color w:val="FF0000"/>
          <w:sz w:val="30"/>
        </w:rPr>
        <w:t>(Use the following section for Aquatic plant test results. If testing terrestrial </w:t>
      </w:r>
      <w:r>
        <w:rPr>
          <w:b/>
          <w:i/>
          <w:color w:val="FF0000"/>
          <w:sz w:val="30"/>
        </w:rPr>
        <w:t>plants- delete this section and proceed to next section D. for describing “Reported Statistics Inhibitory Effects.”)</w:t>
      </w:r>
    </w:p>
    <w:p>
      <w:pPr>
        <w:pStyle w:val="ListParagraph"/>
        <w:numPr>
          <w:ilvl w:val="0"/>
          <w:numId w:val="6"/>
        </w:numPr>
        <w:tabs>
          <w:tab w:pos="859" w:val="left" w:leader="none"/>
          <w:tab w:pos="861" w:val="left" w:leader="none"/>
          <w:tab w:pos="3740" w:val="left" w:leader="none"/>
        </w:tabs>
        <w:spacing w:line="240" w:lineRule="auto" w:before="251" w:after="0"/>
        <w:ind w:left="860" w:right="186" w:hanging="720"/>
        <w:jc w:val="left"/>
        <w:rPr>
          <w:i/>
          <w:sz w:val="22"/>
          <w:u w:val="none"/>
        </w:rPr>
      </w:pPr>
      <w:r>
        <w:rPr>
          <w:b/>
          <w:sz w:val="22"/>
          <w:u w:val="thick"/>
        </w:rPr>
        <w:t>INHIBITORY</w:t>
      </w:r>
      <w:r>
        <w:rPr>
          <w:b/>
          <w:spacing w:val="-5"/>
          <w:sz w:val="22"/>
          <w:u w:val="thick"/>
        </w:rPr>
        <w:t> </w:t>
      </w:r>
      <w:r>
        <w:rPr>
          <w:b/>
          <w:sz w:val="22"/>
          <w:u w:val="thick"/>
        </w:rPr>
        <w:t>EFFECTS</w:t>
      </w:r>
      <w:r>
        <w:rPr>
          <w:b/>
          <w:sz w:val="22"/>
          <w:u w:val="none"/>
        </w:rPr>
        <w:t>:</w:t>
        <w:tab/>
      </w:r>
      <w:r>
        <w:rPr>
          <w:i/>
          <w:color w:val="FF0000"/>
          <w:sz w:val="22"/>
          <w:u w:val="none"/>
        </w:rPr>
        <w:t>[Briefly describe the phytotoxic inhibition including the effect</w:t>
      </w:r>
      <w:r>
        <w:rPr>
          <w:i/>
          <w:color w:val="FF0000"/>
          <w:spacing w:val="-32"/>
          <w:sz w:val="22"/>
          <w:u w:val="none"/>
        </w:rPr>
        <w:t> </w:t>
      </w:r>
      <w:r>
        <w:rPr>
          <w:i/>
          <w:color w:val="FF0000"/>
          <w:sz w:val="22"/>
          <w:u w:val="none"/>
        </w:rPr>
        <w:t>on</w:t>
      </w:r>
      <w:r>
        <w:rPr>
          <w:i/>
          <w:color w:val="FF0000"/>
          <w:spacing w:val="-4"/>
          <w:sz w:val="22"/>
          <w:u w:val="none"/>
        </w:rPr>
        <w:t> </w:t>
      </w:r>
      <w:r>
        <w:rPr>
          <w:i/>
          <w:color w:val="FF0000"/>
          <w:sz w:val="22"/>
          <w:u w:val="none"/>
        </w:rPr>
        <w:t>number</w:t>
      </w:r>
      <w:r>
        <w:rPr>
          <w:i/>
          <w:color w:val="FF0000"/>
          <w:w w:val="99"/>
          <w:sz w:val="22"/>
          <w:u w:val="none"/>
        </w:rPr>
        <w:t> </w:t>
      </w:r>
      <w:r>
        <w:rPr>
          <w:i/>
          <w:color w:val="FF0000"/>
          <w:sz w:val="22"/>
          <w:u w:val="none"/>
        </w:rPr>
        <w:t>of fronds, % survival, and dry weight. Describe other effects - Any change in frond development or appearance (increase or decrease in size, necrosis, chlorosis, sedimentation of test solutions, sinking of fronds, other abnormalities. For algal studies, describe growth rate effects. Indicate effects that were related to the test-material. Compare inhibitory effects with control treatment and/or the reference chemical</w:t>
      </w:r>
      <w:r>
        <w:rPr>
          <w:i/>
          <w:color w:val="FF0000"/>
          <w:spacing w:val="-3"/>
          <w:sz w:val="22"/>
          <w:u w:val="none"/>
        </w:rPr>
        <w:t> </w:t>
      </w:r>
      <w:r>
        <w:rPr>
          <w:i/>
          <w:color w:val="FF0000"/>
          <w:sz w:val="22"/>
          <w:u w:val="none"/>
        </w:rPr>
        <w:t>(if</w:t>
      </w:r>
      <w:r>
        <w:rPr>
          <w:i/>
          <w:color w:val="FF0000"/>
          <w:spacing w:val="-3"/>
          <w:sz w:val="22"/>
          <w:u w:val="none"/>
        </w:rPr>
        <w:t> </w:t>
      </w:r>
      <w:r>
        <w:rPr>
          <w:i/>
          <w:color w:val="FF0000"/>
          <w:sz w:val="22"/>
          <w:u w:val="none"/>
        </w:rPr>
        <w:t>used).</w:t>
      </w:r>
      <w:r>
        <w:rPr>
          <w:i/>
          <w:color w:val="FF0000"/>
          <w:spacing w:val="-3"/>
          <w:sz w:val="22"/>
          <w:u w:val="none"/>
        </w:rPr>
        <w:t> </w:t>
      </w:r>
      <w:r>
        <w:rPr>
          <w:i/>
          <w:color w:val="FF0000"/>
          <w:sz w:val="22"/>
          <w:u w:val="none"/>
        </w:rPr>
        <w:t>Data</w:t>
      </w:r>
      <w:r>
        <w:rPr>
          <w:i/>
          <w:color w:val="FF0000"/>
          <w:spacing w:val="-3"/>
          <w:sz w:val="22"/>
          <w:u w:val="none"/>
        </w:rPr>
        <w:t> </w:t>
      </w:r>
      <w:r>
        <w:rPr>
          <w:i/>
          <w:color w:val="FF0000"/>
          <w:sz w:val="22"/>
          <w:u w:val="none"/>
        </w:rPr>
        <w:t>may</w:t>
      </w:r>
      <w:r>
        <w:rPr>
          <w:i/>
          <w:color w:val="FF0000"/>
          <w:spacing w:val="-4"/>
          <w:sz w:val="22"/>
          <w:u w:val="none"/>
        </w:rPr>
        <w:t> </w:t>
      </w:r>
      <w:r>
        <w:rPr>
          <w:i/>
          <w:color w:val="FF0000"/>
          <w:sz w:val="22"/>
          <w:u w:val="none"/>
        </w:rPr>
        <w:t>be</w:t>
      </w:r>
      <w:r>
        <w:rPr>
          <w:i/>
          <w:color w:val="FF0000"/>
          <w:spacing w:val="-4"/>
          <w:sz w:val="22"/>
          <w:u w:val="none"/>
        </w:rPr>
        <w:t> </w:t>
      </w:r>
      <w:r>
        <w:rPr>
          <w:i/>
          <w:color w:val="FF0000"/>
          <w:sz w:val="22"/>
          <w:u w:val="none"/>
        </w:rPr>
        <w:t>summarized</w:t>
      </w:r>
      <w:r>
        <w:rPr>
          <w:i/>
          <w:color w:val="FF0000"/>
          <w:spacing w:val="-3"/>
          <w:sz w:val="22"/>
          <w:u w:val="none"/>
        </w:rPr>
        <w:t> </w:t>
      </w:r>
      <w:r>
        <w:rPr>
          <w:i/>
          <w:color w:val="FF0000"/>
          <w:sz w:val="22"/>
          <w:u w:val="none"/>
        </w:rPr>
        <w:t>in</w:t>
      </w:r>
      <w:r>
        <w:rPr>
          <w:i/>
          <w:color w:val="FF0000"/>
          <w:spacing w:val="-3"/>
          <w:sz w:val="22"/>
          <w:u w:val="none"/>
        </w:rPr>
        <w:t> </w:t>
      </w:r>
      <w:r>
        <w:rPr>
          <w:i/>
          <w:color w:val="FF0000"/>
          <w:sz w:val="22"/>
          <w:u w:val="none"/>
        </w:rPr>
        <w:t>a</w:t>
      </w:r>
      <w:r>
        <w:rPr>
          <w:i/>
          <w:color w:val="FF0000"/>
          <w:spacing w:val="-3"/>
          <w:sz w:val="22"/>
          <w:u w:val="none"/>
        </w:rPr>
        <w:t> </w:t>
      </w:r>
      <w:r>
        <w:rPr>
          <w:i/>
          <w:color w:val="FF0000"/>
          <w:sz w:val="22"/>
          <w:u w:val="none"/>
        </w:rPr>
        <w:t>table</w:t>
      </w:r>
      <w:r>
        <w:rPr>
          <w:i/>
          <w:color w:val="FF0000"/>
          <w:spacing w:val="-4"/>
          <w:sz w:val="22"/>
          <w:u w:val="none"/>
        </w:rPr>
        <w:t> </w:t>
      </w:r>
      <w:r>
        <w:rPr>
          <w:i/>
          <w:color w:val="FF0000"/>
          <w:sz w:val="22"/>
          <w:u w:val="none"/>
        </w:rPr>
        <w:t>such</w:t>
      </w:r>
      <w:r>
        <w:rPr>
          <w:i/>
          <w:color w:val="FF0000"/>
          <w:spacing w:val="-3"/>
          <w:sz w:val="22"/>
          <w:u w:val="none"/>
        </w:rPr>
        <w:t> </w:t>
      </w:r>
      <w:r>
        <w:rPr>
          <w:i/>
          <w:color w:val="FF0000"/>
          <w:sz w:val="22"/>
          <w:u w:val="none"/>
        </w:rPr>
        <w:t>as</w:t>
      </w:r>
      <w:r>
        <w:rPr>
          <w:i/>
          <w:color w:val="FF0000"/>
          <w:spacing w:val="-4"/>
          <w:sz w:val="22"/>
          <w:u w:val="none"/>
        </w:rPr>
        <w:t> </w:t>
      </w:r>
      <w:r>
        <w:rPr>
          <w:i/>
          <w:color w:val="FF0000"/>
          <w:sz w:val="22"/>
          <w:u w:val="none"/>
        </w:rPr>
        <w:t>those</w:t>
      </w:r>
      <w:r>
        <w:rPr>
          <w:i/>
          <w:color w:val="FF0000"/>
          <w:spacing w:val="-4"/>
          <w:sz w:val="22"/>
          <w:u w:val="none"/>
        </w:rPr>
        <w:t> </w:t>
      </w:r>
      <w:r>
        <w:rPr>
          <w:i/>
          <w:color w:val="FF0000"/>
          <w:sz w:val="22"/>
          <w:u w:val="none"/>
        </w:rPr>
        <w:t>presented</w:t>
      </w:r>
      <w:r>
        <w:rPr>
          <w:i/>
          <w:color w:val="FF0000"/>
          <w:spacing w:val="-3"/>
          <w:sz w:val="22"/>
          <w:u w:val="none"/>
        </w:rPr>
        <w:t> </w:t>
      </w:r>
      <w:r>
        <w:rPr>
          <w:i/>
          <w:color w:val="FF0000"/>
          <w:sz w:val="22"/>
          <w:u w:val="none"/>
        </w:rPr>
        <w:t>below.</w:t>
      </w:r>
      <w:r>
        <w:rPr>
          <w:i/>
          <w:color w:val="FF0000"/>
          <w:spacing w:val="-3"/>
          <w:sz w:val="22"/>
          <w:u w:val="none"/>
        </w:rPr>
        <w:t> </w:t>
      </w:r>
      <w:r>
        <w:rPr>
          <w:i/>
          <w:color w:val="FF0000"/>
          <w:sz w:val="22"/>
          <w:u w:val="none"/>
        </w:rPr>
        <w:t>Modify</w:t>
      </w:r>
      <w:r>
        <w:rPr>
          <w:i/>
          <w:color w:val="FF0000"/>
          <w:spacing w:val="-4"/>
          <w:sz w:val="22"/>
          <w:u w:val="none"/>
        </w:rPr>
        <w:t> </w:t>
      </w:r>
      <w:r>
        <w:rPr>
          <w:i/>
          <w:color w:val="FF0000"/>
          <w:sz w:val="22"/>
          <w:u w:val="none"/>
        </w:rPr>
        <w:t>tables</w:t>
      </w:r>
      <w:r>
        <w:rPr>
          <w:i/>
          <w:color w:val="FF0000"/>
          <w:spacing w:val="-4"/>
          <w:sz w:val="22"/>
          <w:u w:val="none"/>
        </w:rPr>
        <w:t> </w:t>
      </w:r>
      <w:r>
        <w:rPr>
          <w:i/>
          <w:color w:val="FF0000"/>
          <w:sz w:val="22"/>
          <w:u w:val="none"/>
        </w:rPr>
        <w:t>to</w:t>
      </w:r>
    </w:p>
    <w:p>
      <w:pPr>
        <w:spacing w:after="0" w:line="240" w:lineRule="auto"/>
        <w:jc w:val="left"/>
        <w:rPr>
          <w:sz w:val="22"/>
        </w:rPr>
        <w:sectPr>
          <w:pgSz w:w="12240" w:h="15840"/>
          <w:pgMar w:header="729" w:footer="796" w:top="1880" w:bottom="980" w:left="940" w:right="940"/>
        </w:sectPr>
      </w:pPr>
    </w:p>
    <w:p>
      <w:pPr>
        <w:spacing w:before="183"/>
        <w:ind w:left="860" w:right="431" w:hanging="1"/>
        <w:jc w:val="left"/>
        <w:rPr>
          <w:i/>
          <w:sz w:val="22"/>
        </w:rPr>
      </w:pPr>
      <w:r>
        <w:rPr>
          <w:i/>
          <w:color w:val="FF0000"/>
          <w:sz w:val="22"/>
        </w:rPr>
        <w:t>accommodate differences in experimental design. Note if there was [or was not] a major change in pH </w:t>
      </w:r>
      <w:r>
        <w:rPr>
          <w:i/>
          <w:color w:val="FF0000"/>
          <w:sz w:val="22"/>
        </w:rPr>
        <w:t>during the study. If there was no observed toxicity or inhibitory effects, state “There were no test material- related phytotoxic effects.”]</w:t>
      </w:r>
    </w:p>
    <w:p>
      <w:pPr>
        <w:pStyle w:val="BodyText"/>
        <w:spacing w:before="11"/>
        <w:rPr>
          <w:i/>
          <w:sz w:val="21"/>
        </w:rPr>
      </w:pPr>
    </w:p>
    <w:p>
      <w:pPr>
        <w:pStyle w:val="ListParagraph"/>
        <w:numPr>
          <w:ilvl w:val="1"/>
          <w:numId w:val="6"/>
        </w:numPr>
        <w:tabs>
          <w:tab w:pos="859" w:val="left" w:leader="none"/>
          <w:tab w:pos="861" w:val="left" w:leader="none"/>
        </w:tabs>
        <w:spacing w:line="240" w:lineRule="auto" w:before="0" w:after="0"/>
        <w:ind w:left="860" w:right="0" w:hanging="720"/>
        <w:jc w:val="left"/>
        <w:rPr>
          <w:b/>
          <w:sz w:val="22"/>
          <w:u w:val="none"/>
        </w:rPr>
      </w:pPr>
      <w:r>
        <w:rPr>
          <w:b/>
          <w:sz w:val="22"/>
          <w:u w:val="thick"/>
        </w:rPr>
        <w:t>Frond</w:t>
      </w:r>
      <w:r>
        <w:rPr>
          <w:b/>
          <w:spacing w:val="-6"/>
          <w:sz w:val="22"/>
          <w:u w:val="thick"/>
        </w:rPr>
        <w:t> </w:t>
      </w:r>
      <w:r>
        <w:rPr>
          <w:b/>
          <w:sz w:val="22"/>
          <w:u w:val="thick"/>
        </w:rPr>
        <w:t>Number</w:t>
      </w:r>
      <w:r>
        <w:rPr>
          <w:b/>
          <w:sz w:val="22"/>
          <w:u w:val="none"/>
        </w:rPr>
        <w:t>:</w:t>
      </w:r>
    </w:p>
    <w:p>
      <w:pPr>
        <w:pStyle w:val="BodyText"/>
        <w:spacing w:before="10"/>
        <w:rPr>
          <w:b/>
          <w:i w:val="0"/>
          <w:sz w:val="13"/>
        </w:rPr>
      </w:pPr>
    </w:p>
    <w:p>
      <w:pPr>
        <w:tabs>
          <w:tab w:pos="1580" w:val="left" w:leader="none"/>
        </w:tabs>
        <w:spacing w:before="91" w:after="3"/>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Effect of </w:t>
      </w:r>
      <w:r>
        <w:rPr>
          <w:i/>
          <w:color w:val="FF0000"/>
          <w:sz w:val="22"/>
        </w:rPr>
        <w:t>[test material] </w:t>
      </w:r>
      <w:r>
        <w:rPr>
          <w:sz w:val="22"/>
        </w:rPr>
        <w:t>on frond number of </w:t>
      </w:r>
      <w:r>
        <w:rPr>
          <w:i/>
          <w:color w:val="FF0000"/>
          <w:sz w:val="22"/>
        </w:rPr>
        <w:t>[insert common and scientific</w:t>
      </w:r>
      <w:r>
        <w:rPr>
          <w:i/>
          <w:color w:val="FF0000"/>
          <w:spacing w:val="-36"/>
          <w:sz w:val="22"/>
        </w:rPr>
        <w:t> </w:t>
      </w:r>
      <w:r>
        <w:rPr>
          <w:i/>
          <w:color w:val="FF0000"/>
          <w:sz w:val="22"/>
        </w:rPr>
        <w:t>names]</w:t>
      </w:r>
      <w:r>
        <w:rPr>
          <w:sz w:val="22"/>
        </w:rPr>
        <w:t>.</w:t>
      </w: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800"/>
        <w:gridCol w:w="1620"/>
        <w:gridCol w:w="1483"/>
        <w:gridCol w:w="1483"/>
        <w:gridCol w:w="1483"/>
        <w:gridCol w:w="1483"/>
      </w:tblGrid>
      <w:tr>
        <w:trPr>
          <w:trHeight w:val="438" w:hRule="exact"/>
        </w:trPr>
        <w:tc>
          <w:tcPr>
            <w:tcW w:w="1800" w:type="dxa"/>
            <w:vMerge w:val="restart"/>
            <w:tcBorders>
              <w:right w:val="single" w:sz="6" w:space="0" w:color="000000"/>
            </w:tcBorders>
          </w:tcPr>
          <w:p>
            <w:pPr>
              <w:pStyle w:val="TableParagraph"/>
              <w:spacing w:before="120"/>
              <w:ind w:left="159" w:right="166" w:firstLine="1"/>
              <w:jc w:val="center"/>
              <w:rPr>
                <w:b/>
                <w:i/>
                <w:sz w:val="20"/>
              </w:rPr>
            </w:pPr>
            <w:r>
              <w:rPr>
                <w:b/>
                <w:sz w:val="20"/>
              </w:rPr>
              <w:t>Treatment </w:t>
            </w:r>
            <w:r>
              <w:rPr>
                <w:b/>
                <w:i/>
                <w:color w:val="FF0000"/>
                <w:sz w:val="20"/>
              </w:rPr>
              <w:t>(record measured </w:t>
            </w:r>
            <w:r>
              <w:rPr>
                <w:b/>
                <w:i/>
                <w:color w:val="FF0000"/>
                <w:sz w:val="20"/>
              </w:rPr>
              <w:t>and nominal concentration)</w:t>
            </w:r>
          </w:p>
        </w:tc>
        <w:tc>
          <w:tcPr>
            <w:tcW w:w="1620" w:type="dxa"/>
            <w:vMerge w:val="restart"/>
            <w:tcBorders>
              <w:left w:val="single" w:sz="6" w:space="0" w:color="000000"/>
              <w:right w:val="single" w:sz="6" w:space="0" w:color="000000"/>
            </w:tcBorders>
          </w:tcPr>
          <w:p>
            <w:pPr>
              <w:pStyle w:val="TableParagraph"/>
              <w:spacing w:before="120"/>
              <w:ind w:left="166" w:right="164" w:hanging="1"/>
              <w:jc w:val="center"/>
              <w:rPr>
                <w:b/>
                <w:i/>
                <w:sz w:val="20"/>
              </w:rPr>
            </w:pPr>
            <w:r>
              <w:rPr>
                <w:b/>
                <w:sz w:val="20"/>
              </w:rPr>
              <w:t>Initial Frond Number </w:t>
            </w:r>
            <w:r>
              <w:rPr>
                <w:b/>
                <w:i/>
                <w:color w:val="FF0000"/>
                <w:sz w:val="20"/>
              </w:rPr>
              <w:t>(or </w:t>
            </w:r>
            <w:r>
              <w:rPr>
                <w:b/>
                <w:i/>
                <w:color w:val="FF0000"/>
                <w:sz w:val="20"/>
              </w:rPr>
              <w:t>other endpoint)</w:t>
            </w:r>
          </w:p>
        </w:tc>
        <w:tc>
          <w:tcPr>
            <w:tcW w:w="4450" w:type="dxa"/>
            <w:gridSpan w:val="3"/>
            <w:tcBorders>
              <w:left w:val="single" w:sz="6" w:space="0" w:color="000000"/>
              <w:right w:val="single" w:sz="6" w:space="0" w:color="000000"/>
            </w:tcBorders>
          </w:tcPr>
          <w:p>
            <w:pPr>
              <w:pStyle w:val="TableParagraph"/>
              <w:spacing w:before="120"/>
              <w:ind w:left="1421"/>
              <w:rPr>
                <w:b/>
                <w:sz w:val="20"/>
              </w:rPr>
            </w:pPr>
            <w:r>
              <w:rPr>
                <w:b/>
                <w:sz w:val="20"/>
              </w:rPr>
              <w:t>Number of Fronds</w:t>
            </w:r>
          </w:p>
        </w:tc>
        <w:tc>
          <w:tcPr>
            <w:tcW w:w="1483" w:type="dxa"/>
            <w:vMerge w:val="restart"/>
            <w:tcBorders>
              <w:left w:val="single" w:sz="6" w:space="0" w:color="000000"/>
            </w:tcBorders>
          </w:tcPr>
          <w:p>
            <w:pPr>
              <w:pStyle w:val="TableParagraph"/>
              <w:spacing w:before="120"/>
              <w:ind w:left="253" w:right="154" w:hanging="72"/>
              <w:rPr>
                <w:b/>
                <w:i/>
                <w:sz w:val="20"/>
              </w:rPr>
            </w:pPr>
            <w:r>
              <w:rPr>
                <w:b/>
                <w:sz w:val="20"/>
              </w:rPr>
              <w:t>% Inhibition </w:t>
            </w:r>
            <w:r>
              <w:rPr>
                <w:b/>
                <w:position w:val="1"/>
                <w:sz w:val="20"/>
              </w:rPr>
              <w:t>on Day </w:t>
            </w:r>
            <w:r>
              <w:rPr>
                <w:b/>
                <w:i/>
                <w:color w:val="FF0000"/>
                <w:position w:val="1"/>
                <w:sz w:val="20"/>
              </w:rPr>
              <w:t>[x</w:t>
            </w:r>
            <w:r>
              <w:rPr>
                <w:b/>
                <w:i/>
                <w:color w:val="FF0000"/>
                <w:sz w:val="13"/>
              </w:rPr>
              <w:t>n</w:t>
            </w:r>
            <w:r>
              <w:rPr>
                <w:b/>
                <w:i/>
                <w:color w:val="FF0000"/>
                <w:position w:val="1"/>
                <w:sz w:val="20"/>
              </w:rPr>
              <w:t>]</w:t>
            </w:r>
          </w:p>
        </w:tc>
      </w:tr>
      <w:tr>
        <w:trPr>
          <w:trHeight w:val="690" w:hRule="exact"/>
        </w:trPr>
        <w:tc>
          <w:tcPr>
            <w:tcW w:w="1800" w:type="dxa"/>
            <w:vMerge/>
            <w:tcBorders>
              <w:right w:val="single" w:sz="6" w:space="0" w:color="000000"/>
            </w:tcBorders>
          </w:tcPr>
          <w:p>
            <w:pPr/>
          </w:p>
        </w:tc>
        <w:tc>
          <w:tcPr>
            <w:tcW w:w="1620" w:type="dxa"/>
            <w:vMerge/>
            <w:tcBorders>
              <w:left w:val="single" w:sz="6" w:space="0" w:color="000000"/>
              <w:right w:val="single" w:sz="6" w:space="0" w:color="000000"/>
            </w:tcBorders>
          </w:tcPr>
          <w:p>
            <w:pPr/>
          </w:p>
        </w:tc>
        <w:tc>
          <w:tcPr>
            <w:tcW w:w="1483" w:type="dxa"/>
            <w:tcBorders>
              <w:left w:val="single" w:sz="6" w:space="0" w:color="000000"/>
              <w:right w:val="single" w:sz="6" w:space="0" w:color="000000"/>
            </w:tcBorders>
          </w:tcPr>
          <w:p>
            <w:pPr>
              <w:pStyle w:val="TableParagraph"/>
              <w:spacing w:before="120"/>
              <w:ind w:left="370"/>
              <w:rPr>
                <w:b/>
                <w:i/>
                <w:sz w:val="20"/>
              </w:rPr>
            </w:pPr>
            <w:r>
              <w:rPr>
                <w:b/>
                <w:sz w:val="20"/>
              </w:rPr>
              <w:t>Day </w:t>
            </w:r>
            <w:r>
              <w:rPr>
                <w:b/>
                <w:i/>
                <w:color w:val="FF0000"/>
                <w:sz w:val="20"/>
              </w:rPr>
              <w:t>[x1]</w:t>
            </w:r>
          </w:p>
        </w:tc>
        <w:tc>
          <w:tcPr>
            <w:tcW w:w="1483" w:type="dxa"/>
            <w:tcBorders>
              <w:left w:val="single" w:sz="6" w:space="0" w:color="000000"/>
              <w:right w:val="single" w:sz="6" w:space="0" w:color="000000"/>
            </w:tcBorders>
          </w:tcPr>
          <w:p>
            <w:pPr>
              <w:pStyle w:val="TableParagraph"/>
              <w:spacing w:before="120"/>
              <w:ind w:left="370"/>
              <w:rPr>
                <w:b/>
                <w:i/>
                <w:sz w:val="20"/>
              </w:rPr>
            </w:pPr>
            <w:r>
              <w:rPr>
                <w:b/>
                <w:sz w:val="20"/>
              </w:rPr>
              <w:t>Day </w:t>
            </w:r>
            <w:r>
              <w:rPr>
                <w:b/>
                <w:i/>
                <w:color w:val="FF0000"/>
                <w:sz w:val="20"/>
              </w:rPr>
              <w:t>[x2]</w:t>
            </w:r>
          </w:p>
        </w:tc>
        <w:tc>
          <w:tcPr>
            <w:tcW w:w="1483" w:type="dxa"/>
            <w:tcBorders>
              <w:left w:val="single" w:sz="6" w:space="0" w:color="000000"/>
              <w:right w:val="single" w:sz="6" w:space="0" w:color="000000"/>
            </w:tcBorders>
          </w:tcPr>
          <w:p>
            <w:pPr>
              <w:pStyle w:val="TableParagraph"/>
              <w:spacing w:before="120"/>
              <w:ind w:left="383"/>
              <w:rPr>
                <w:b/>
                <w:i/>
                <w:sz w:val="20"/>
              </w:rPr>
            </w:pPr>
            <w:r>
              <w:rPr>
                <w:b/>
                <w:position w:val="1"/>
                <w:sz w:val="20"/>
              </w:rPr>
              <w:t>Day </w:t>
            </w:r>
            <w:r>
              <w:rPr>
                <w:b/>
                <w:i/>
                <w:color w:val="FF0000"/>
                <w:position w:val="1"/>
                <w:sz w:val="20"/>
              </w:rPr>
              <w:t>[x</w:t>
            </w:r>
            <w:r>
              <w:rPr>
                <w:b/>
                <w:i/>
                <w:color w:val="FF0000"/>
                <w:sz w:val="13"/>
              </w:rPr>
              <w:t>n</w:t>
            </w:r>
            <w:r>
              <w:rPr>
                <w:b/>
                <w:i/>
                <w:color w:val="FF0000"/>
                <w:position w:val="1"/>
                <w:sz w:val="20"/>
              </w:rPr>
              <w:t>]</w:t>
            </w:r>
          </w:p>
        </w:tc>
        <w:tc>
          <w:tcPr>
            <w:tcW w:w="1483" w:type="dxa"/>
            <w:vMerge/>
            <w:tcBorders>
              <w:left w:val="single" w:sz="6" w:space="0" w:color="000000"/>
            </w:tcBorders>
          </w:tcPr>
          <w:p>
            <w:pPr/>
          </w:p>
        </w:tc>
      </w:tr>
      <w:tr>
        <w:trPr>
          <w:trHeight w:val="431" w:hRule="exact"/>
        </w:trPr>
        <w:tc>
          <w:tcPr>
            <w:tcW w:w="1800" w:type="dxa"/>
            <w:tcBorders>
              <w:bottom w:val="single" w:sz="6" w:space="0" w:color="000000"/>
              <w:right w:val="single" w:sz="6" w:space="0" w:color="000000"/>
            </w:tcBorders>
          </w:tcPr>
          <w:p>
            <w:pPr>
              <w:pStyle w:val="TableParagraph"/>
              <w:spacing w:before="118"/>
              <w:ind w:left="105"/>
              <w:rPr>
                <w:sz w:val="20"/>
              </w:rPr>
            </w:pPr>
            <w:r>
              <w:rPr>
                <w:sz w:val="20"/>
              </w:rPr>
              <w:t>Negative control</w:t>
            </w:r>
          </w:p>
        </w:tc>
        <w:tc>
          <w:tcPr>
            <w:tcW w:w="1620" w:type="dxa"/>
            <w:tcBorders>
              <w:left w:val="single" w:sz="6" w:space="0" w:color="000000"/>
              <w:bottom w:val="single" w:sz="6" w:space="0" w:color="000000"/>
              <w:right w:val="single" w:sz="6" w:space="0" w:color="000000"/>
            </w:tcBorders>
          </w:tcPr>
          <w:p>
            <w:pPr/>
          </w:p>
        </w:tc>
        <w:tc>
          <w:tcPr>
            <w:tcW w:w="1483" w:type="dxa"/>
            <w:tcBorders>
              <w:left w:val="single" w:sz="6" w:space="0" w:color="000000"/>
              <w:bottom w:val="single" w:sz="6" w:space="0" w:color="000000"/>
              <w:right w:val="single" w:sz="6" w:space="0" w:color="000000"/>
            </w:tcBorders>
          </w:tcPr>
          <w:p>
            <w:pPr/>
          </w:p>
        </w:tc>
        <w:tc>
          <w:tcPr>
            <w:tcW w:w="1483" w:type="dxa"/>
            <w:tcBorders>
              <w:left w:val="single" w:sz="6" w:space="0" w:color="000000"/>
              <w:bottom w:val="single" w:sz="6" w:space="0" w:color="000000"/>
              <w:right w:val="single" w:sz="6" w:space="0" w:color="000000"/>
            </w:tcBorders>
          </w:tcPr>
          <w:p>
            <w:pPr/>
          </w:p>
        </w:tc>
        <w:tc>
          <w:tcPr>
            <w:tcW w:w="1483" w:type="dxa"/>
            <w:tcBorders>
              <w:left w:val="single" w:sz="6" w:space="0" w:color="000000"/>
              <w:bottom w:val="single" w:sz="6" w:space="0" w:color="000000"/>
              <w:right w:val="single" w:sz="6" w:space="0" w:color="000000"/>
            </w:tcBorders>
          </w:tcPr>
          <w:p>
            <w:pPr/>
          </w:p>
        </w:tc>
        <w:tc>
          <w:tcPr>
            <w:tcW w:w="1483" w:type="dxa"/>
            <w:tcBorders>
              <w:left w:val="single" w:sz="6" w:space="0" w:color="000000"/>
              <w:bottom w:val="single" w:sz="6" w:space="0" w:color="000000"/>
            </w:tcBorders>
          </w:tcPr>
          <w:p>
            <w:pPr/>
          </w:p>
        </w:tc>
      </w:tr>
      <w:tr>
        <w:trPr>
          <w:trHeight w:val="424" w:hRule="exact"/>
        </w:trPr>
        <w:tc>
          <w:tcPr>
            <w:tcW w:w="1800"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Treatment 1</w:t>
            </w:r>
          </w:p>
        </w:tc>
        <w:tc>
          <w:tcPr>
            <w:tcW w:w="1620"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tcBorders>
          </w:tcPr>
          <w:p>
            <w:pPr/>
          </w:p>
        </w:tc>
      </w:tr>
      <w:tr>
        <w:trPr>
          <w:trHeight w:val="422" w:hRule="exact"/>
        </w:trPr>
        <w:tc>
          <w:tcPr>
            <w:tcW w:w="1800" w:type="dxa"/>
            <w:tcBorders>
              <w:top w:val="single" w:sz="6" w:space="0" w:color="000000"/>
              <w:bottom w:val="single" w:sz="6" w:space="0" w:color="000000"/>
              <w:right w:val="single" w:sz="6" w:space="0" w:color="000000"/>
            </w:tcBorders>
          </w:tcPr>
          <w:p>
            <w:pPr>
              <w:pStyle w:val="TableParagraph"/>
              <w:spacing w:before="117"/>
              <w:ind w:left="105"/>
              <w:rPr>
                <w:i/>
                <w:sz w:val="20"/>
              </w:rPr>
            </w:pPr>
            <w:r>
              <w:rPr>
                <w:i/>
                <w:color w:val="FF0000"/>
                <w:sz w:val="20"/>
              </w:rPr>
              <w:t>Treatment 2</w:t>
            </w:r>
          </w:p>
        </w:tc>
        <w:tc>
          <w:tcPr>
            <w:tcW w:w="1620"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tcBorders>
          </w:tcPr>
          <w:p>
            <w:pPr/>
          </w:p>
        </w:tc>
      </w:tr>
      <w:tr>
        <w:trPr>
          <w:trHeight w:val="424" w:hRule="exact"/>
        </w:trPr>
        <w:tc>
          <w:tcPr>
            <w:tcW w:w="1800"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Treatment n</w:t>
            </w:r>
          </w:p>
        </w:tc>
        <w:tc>
          <w:tcPr>
            <w:tcW w:w="1620"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right w:val="single" w:sz="6" w:space="0" w:color="000000"/>
            </w:tcBorders>
          </w:tcPr>
          <w:p>
            <w:pPr/>
          </w:p>
        </w:tc>
        <w:tc>
          <w:tcPr>
            <w:tcW w:w="1483" w:type="dxa"/>
            <w:tcBorders>
              <w:top w:val="single" w:sz="6" w:space="0" w:color="000000"/>
              <w:left w:val="single" w:sz="6" w:space="0" w:color="000000"/>
              <w:bottom w:val="single" w:sz="6" w:space="0" w:color="000000"/>
            </w:tcBorders>
          </w:tcPr>
          <w:p>
            <w:pPr/>
          </w:p>
        </w:tc>
      </w:tr>
      <w:tr>
        <w:trPr>
          <w:trHeight w:val="889" w:hRule="exact"/>
        </w:trPr>
        <w:tc>
          <w:tcPr>
            <w:tcW w:w="1800" w:type="dxa"/>
            <w:tcBorders>
              <w:top w:val="single" w:sz="6" w:space="0" w:color="000000"/>
              <w:right w:val="single" w:sz="6" w:space="0" w:color="000000"/>
            </w:tcBorders>
          </w:tcPr>
          <w:p>
            <w:pPr>
              <w:pStyle w:val="TableParagraph"/>
              <w:spacing w:before="117"/>
              <w:ind w:left="105" w:right="220"/>
              <w:rPr>
                <w:i/>
                <w:sz w:val="20"/>
              </w:rPr>
            </w:pPr>
            <w:r>
              <w:rPr>
                <w:i/>
                <w:color w:val="FF0000"/>
                <w:sz w:val="20"/>
              </w:rPr>
              <w:t>Positive </w:t>
            </w:r>
            <w:r>
              <w:rPr>
                <w:i/>
                <w:color w:val="FF0000"/>
                <w:sz w:val="20"/>
              </w:rPr>
              <w:t>control/Reference chemical (if used)</w:t>
            </w:r>
          </w:p>
        </w:tc>
        <w:tc>
          <w:tcPr>
            <w:tcW w:w="1620" w:type="dxa"/>
            <w:tcBorders>
              <w:top w:val="single" w:sz="6" w:space="0" w:color="000000"/>
              <w:left w:val="single" w:sz="6" w:space="0" w:color="000000"/>
              <w:right w:val="single" w:sz="6" w:space="0" w:color="000000"/>
            </w:tcBorders>
          </w:tcPr>
          <w:p>
            <w:pPr/>
          </w:p>
        </w:tc>
        <w:tc>
          <w:tcPr>
            <w:tcW w:w="1483" w:type="dxa"/>
            <w:tcBorders>
              <w:top w:val="single" w:sz="6" w:space="0" w:color="000000"/>
              <w:left w:val="single" w:sz="6" w:space="0" w:color="000000"/>
              <w:right w:val="single" w:sz="6" w:space="0" w:color="000000"/>
            </w:tcBorders>
          </w:tcPr>
          <w:p>
            <w:pPr/>
          </w:p>
        </w:tc>
        <w:tc>
          <w:tcPr>
            <w:tcW w:w="1483" w:type="dxa"/>
            <w:tcBorders>
              <w:top w:val="single" w:sz="6" w:space="0" w:color="000000"/>
              <w:left w:val="single" w:sz="6" w:space="0" w:color="000000"/>
              <w:right w:val="single" w:sz="6" w:space="0" w:color="000000"/>
            </w:tcBorders>
          </w:tcPr>
          <w:p>
            <w:pPr/>
          </w:p>
        </w:tc>
        <w:tc>
          <w:tcPr>
            <w:tcW w:w="1483" w:type="dxa"/>
            <w:tcBorders>
              <w:top w:val="single" w:sz="6" w:space="0" w:color="000000"/>
              <w:left w:val="single" w:sz="6" w:space="0" w:color="000000"/>
              <w:right w:val="single" w:sz="6" w:space="0" w:color="000000"/>
            </w:tcBorders>
          </w:tcPr>
          <w:p>
            <w:pPr/>
          </w:p>
        </w:tc>
        <w:tc>
          <w:tcPr>
            <w:tcW w:w="1483" w:type="dxa"/>
            <w:tcBorders>
              <w:top w:val="single" w:sz="6" w:space="0" w:color="000000"/>
              <w:left w:val="single" w:sz="6" w:space="0" w:color="000000"/>
            </w:tcBorders>
          </w:tcPr>
          <w:p>
            <w:pPr/>
          </w:p>
        </w:tc>
      </w:tr>
      <w:tr>
        <w:trPr>
          <w:trHeight w:val="329" w:hRule="exact"/>
        </w:trPr>
        <w:tc>
          <w:tcPr>
            <w:tcW w:w="1800" w:type="dxa"/>
            <w:tcBorders>
              <w:right w:val="single" w:sz="6" w:space="0" w:color="000000"/>
            </w:tcBorders>
          </w:tcPr>
          <w:p>
            <w:pPr>
              <w:pStyle w:val="TableParagraph"/>
              <w:spacing w:before="33"/>
              <w:ind w:left="105"/>
              <w:rPr>
                <w:sz w:val="13"/>
              </w:rPr>
            </w:pPr>
            <w:r>
              <w:rPr>
                <w:sz w:val="20"/>
              </w:rPr>
              <w:t>EC</w:t>
            </w:r>
            <w:r>
              <w:rPr>
                <w:position w:val="-1"/>
                <w:sz w:val="13"/>
              </w:rPr>
              <w:t>50</w:t>
            </w:r>
          </w:p>
        </w:tc>
        <w:tc>
          <w:tcPr>
            <w:tcW w:w="7553" w:type="dxa"/>
            <w:gridSpan w:val="5"/>
            <w:tcBorders>
              <w:left w:val="single" w:sz="6" w:space="0" w:color="000000"/>
            </w:tcBorders>
          </w:tcPr>
          <w:p>
            <w:pPr>
              <w:pStyle w:val="TableParagraph"/>
              <w:spacing w:before="33"/>
              <w:ind w:left="112"/>
              <w:rPr>
                <w:i/>
                <w:sz w:val="20"/>
              </w:rPr>
            </w:pPr>
            <w:r>
              <w:rPr>
                <w:i/>
                <w:color w:val="FF0000"/>
                <w:sz w:val="18"/>
              </w:rPr>
              <w:t>[insert [</w:t>
            </w:r>
            <w:r>
              <w:rPr>
                <w:b/>
                <w:color w:val="FF0000"/>
                <w:sz w:val="18"/>
              </w:rPr>
              <w:t>&gt;</w:t>
            </w:r>
            <w:r>
              <w:rPr>
                <w:i/>
                <w:color w:val="FF0000"/>
                <w:sz w:val="18"/>
              </w:rPr>
              <w:t>] if greater than]  </w:t>
            </w:r>
            <w:r>
              <w:rPr>
                <w:i/>
                <w:color w:val="FF0000"/>
                <w:sz w:val="20"/>
              </w:rPr>
              <w:t>[biological or bioactivity units/L or ha]</w:t>
            </w:r>
          </w:p>
        </w:tc>
      </w:tr>
      <w:tr>
        <w:trPr>
          <w:trHeight w:val="559" w:hRule="exact"/>
        </w:trPr>
        <w:tc>
          <w:tcPr>
            <w:tcW w:w="1800" w:type="dxa"/>
            <w:tcBorders>
              <w:right w:val="single" w:sz="6" w:space="0" w:color="000000"/>
            </w:tcBorders>
          </w:tcPr>
          <w:p>
            <w:pPr>
              <w:pStyle w:val="TableParagraph"/>
              <w:spacing w:before="31"/>
              <w:ind w:left="105"/>
              <w:rPr>
                <w:sz w:val="20"/>
              </w:rPr>
            </w:pPr>
            <w:r>
              <w:rPr>
                <w:sz w:val="20"/>
              </w:rPr>
              <w:t>NOEC</w:t>
            </w:r>
          </w:p>
          <w:p>
            <w:pPr>
              <w:pStyle w:val="TableParagraph"/>
              <w:ind w:left="105"/>
              <w:rPr>
                <w:i/>
                <w:sz w:val="20"/>
              </w:rPr>
            </w:pPr>
            <w:r>
              <w:rPr>
                <w:i/>
                <w:color w:val="FF0000"/>
                <w:sz w:val="20"/>
              </w:rPr>
              <w:t>(if applicable)</w:t>
            </w:r>
          </w:p>
        </w:tc>
        <w:tc>
          <w:tcPr>
            <w:tcW w:w="7553" w:type="dxa"/>
            <w:gridSpan w:val="5"/>
            <w:tcBorders>
              <w:left w:val="single" w:sz="6" w:space="0" w:color="000000"/>
            </w:tcBorders>
          </w:tcPr>
          <w:p>
            <w:pPr/>
          </w:p>
        </w:tc>
      </w:tr>
    </w:tbl>
    <w:p>
      <w:pPr>
        <w:pStyle w:val="BodyText"/>
        <w:spacing w:before="10"/>
        <w:rPr>
          <w:i w:val="0"/>
          <w:sz w:val="21"/>
        </w:rPr>
      </w:pPr>
    </w:p>
    <w:p>
      <w:pPr>
        <w:pStyle w:val="Heading2"/>
        <w:numPr>
          <w:ilvl w:val="1"/>
          <w:numId w:val="6"/>
        </w:numPr>
        <w:tabs>
          <w:tab w:pos="859" w:val="left" w:leader="none"/>
          <w:tab w:pos="861" w:val="left" w:leader="none"/>
        </w:tabs>
        <w:spacing w:line="240" w:lineRule="auto" w:before="0" w:after="0"/>
        <w:ind w:left="860" w:right="0" w:hanging="720"/>
        <w:jc w:val="left"/>
      </w:pPr>
      <w:r>
        <w:rPr>
          <w:u w:val="thick"/>
        </w:rPr>
        <w:t>Dry</w:t>
      </w:r>
      <w:r>
        <w:rPr>
          <w:spacing w:val="-6"/>
          <w:u w:val="thick"/>
        </w:rPr>
        <w:t> </w:t>
      </w:r>
      <w:r>
        <w:rPr>
          <w:u w:val="thick"/>
        </w:rPr>
        <w:t>Weight</w:t>
      </w:r>
      <w:r>
        <w:rPr/>
        <w:t>:</w:t>
      </w:r>
    </w:p>
    <w:p>
      <w:pPr>
        <w:pStyle w:val="BodyText"/>
        <w:spacing w:before="11"/>
        <w:rPr>
          <w:b/>
          <w:i w:val="0"/>
          <w:sz w:val="13"/>
        </w:rPr>
      </w:pPr>
    </w:p>
    <w:p>
      <w:pPr>
        <w:tabs>
          <w:tab w:pos="1580" w:val="left" w:leader="none"/>
        </w:tabs>
        <w:spacing w:before="90" w:after="2"/>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Effect of </w:t>
      </w:r>
      <w:r>
        <w:rPr>
          <w:i/>
          <w:color w:val="FF0000"/>
          <w:sz w:val="22"/>
        </w:rPr>
        <w:t>[test material] </w:t>
      </w:r>
      <w:r>
        <w:rPr>
          <w:sz w:val="22"/>
        </w:rPr>
        <w:t>on the dry weight of </w:t>
      </w:r>
      <w:r>
        <w:rPr>
          <w:i/>
          <w:color w:val="FF0000"/>
          <w:sz w:val="22"/>
        </w:rPr>
        <w:t>[insert common and scientific</w:t>
      </w:r>
      <w:r>
        <w:rPr>
          <w:i/>
          <w:color w:val="FF0000"/>
          <w:spacing w:val="-38"/>
          <w:sz w:val="22"/>
        </w:rPr>
        <w:t> </w:t>
      </w:r>
      <w:r>
        <w:rPr>
          <w:i/>
          <w:color w:val="FF0000"/>
          <w:sz w:val="22"/>
        </w:rPr>
        <w:t>names]</w:t>
      </w:r>
      <w:r>
        <w:rPr>
          <w:sz w:val="22"/>
        </w:rPr>
        <w:t>.</w:t>
      </w:r>
    </w:p>
    <w:tbl>
      <w:tblPr>
        <w:tblW w:w="0" w:type="auto"/>
        <w:jc w:val="left"/>
        <w:tblInd w:w="16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636"/>
        <w:gridCol w:w="2171"/>
        <w:gridCol w:w="2180"/>
      </w:tblGrid>
      <w:tr>
        <w:trPr>
          <w:trHeight w:val="898" w:hRule="exact"/>
        </w:trPr>
        <w:tc>
          <w:tcPr>
            <w:tcW w:w="2636" w:type="dxa"/>
            <w:tcBorders>
              <w:right w:val="single" w:sz="6" w:space="0" w:color="000000"/>
            </w:tcBorders>
          </w:tcPr>
          <w:p>
            <w:pPr>
              <w:pStyle w:val="TableParagraph"/>
              <w:spacing w:before="120"/>
              <w:ind w:left="105"/>
              <w:rPr>
                <w:b/>
                <w:sz w:val="20"/>
              </w:rPr>
            </w:pPr>
            <w:r>
              <w:rPr>
                <w:b/>
                <w:sz w:val="20"/>
              </w:rPr>
              <w:t>Treatment</w:t>
            </w:r>
          </w:p>
          <w:p>
            <w:pPr>
              <w:pStyle w:val="TableParagraph"/>
              <w:ind w:left="105" w:right="539"/>
              <w:rPr>
                <w:b/>
                <w:i/>
                <w:sz w:val="20"/>
              </w:rPr>
            </w:pPr>
            <w:r>
              <w:rPr>
                <w:b/>
                <w:i/>
                <w:color w:val="FF0000"/>
                <w:sz w:val="20"/>
              </w:rPr>
              <w:t>(record measured and </w:t>
            </w:r>
            <w:r>
              <w:rPr>
                <w:b/>
                <w:i/>
                <w:color w:val="FF0000"/>
                <w:sz w:val="20"/>
              </w:rPr>
              <w:t>nominal concentration)</w:t>
            </w:r>
          </w:p>
        </w:tc>
        <w:tc>
          <w:tcPr>
            <w:tcW w:w="2171" w:type="dxa"/>
            <w:tcBorders>
              <w:left w:val="single" w:sz="6" w:space="0" w:color="000000"/>
              <w:right w:val="single" w:sz="6" w:space="0" w:color="000000"/>
            </w:tcBorders>
          </w:tcPr>
          <w:p>
            <w:pPr>
              <w:pStyle w:val="TableParagraph"/>
              <w:spacing w:before="120"/>
              <w:ind w:left="227" w:right="228"/>
              <w:jc w:val="center"/>
              <w:rPr>
                <w:b/>
                <w:sz w:val="20"/>
              </w:rPr>
            </w:pPr>
            <w:r>
              <w:rPr>
                <w:b/>
                <w:sz w:val="20"/>
              </w:rPr>
              <w:t>Dry Weight on Day</w:t>
            </w:r>
          </w:p>
          <w:p>
            <w:pPr>
              <w:pStyle w:val="TableParagraph"/>
              <w:spacing w:line="230" w:lineRule="exact"/>
              <w:ind w:left="227" w:right="227"/>
              <w:jc w:val="center"/>
              <w:rPr>
                <w:b/>
                <w:i/>
                <w:sz w:val="20"/>
              </w:rPr>
            </w:pPr>
            <w:r>
              <w:rPr>
                <w:b/>
                <w:i/>
                <w:color w:val="FF0000"/>
                <w:position w:val="1"/>
                <w:sz w:val="20"/>
              </w:rPr>
              <w:t>[x</w:t>
            </w:r>
            <w:r>
              <w:rPr>
                <w:b/>
                <w:i/>
                <w:color w:val="FF0000"/>
                <w:sz w:val="13"/>
              </w:rPr>
              <w:t>n</w:t>
            </w:r>
            <w:r>
              <w:rPr>
                <w:b/>
                <w:i/>
                <w:color w:val="FF0000"/>
                <w:position w:val="1"/>
                <w:sz w:val="20"/>
              </w:rPr>
              <w:t>]</w:t>
            </w:r>
          </w:p>
          <w:p>
            <w:pPr>
              <w:pStyle w:val="TableParagraph"/>
              <w:ind w:left="227" w:right="228"/>
              <w:jc w:val="center"/>
              <w:rPr>
                <w:b/>
                <w:sz w:val="20"/>
              </w:rPr>
            </w:pPr>
            <w:r>
              <w:rPr>
                <w:b/>
                <w:sz w:val="20"/>
              </w:rPr>
              <w:t>(g)</w:t>
            </w:r>
          </w:p>
        </w:tc>
        <w:tc>
          <w:tcPr>
            <w:tcW w:w="2180" w:type="dxa"/>
            <w:tcBorders>
              <w:left w:val="single" w:sz="6" w:space="0" w:color="000000"/>
            </w:tcBorders>
          </w:tcPr>
          <w:p>
            <w:pPr>
              <w:pStyle w:val="TableParagraph"/>
              <w:spacing w:before="120"/>
              <w:ind w:left="181" w:right="175"/>
              <w:jc w:val="center"/>
              <w:rPr>
                <w:b/>
                <w:sz w:val="20"/>
              </w:rPr>
            </w:pPr>
            <w:r>
              <w:rPr>
                <w:b/>
                <w:sz w:val="20"/>
              </w:rPr>
              <w:t>% Inhibition on Day</w:t>
            </w:r>
          </w:p>
          <w:p>
            <w:pPr>
              <w:pStyle w:val="TableParagraph"/>
              <w:ind w:left="181" w:right="174"/>
              <w:jc w:val="center"/>
              <w:rPr>
                <w:b/>
                <w:i/>
                <w:sz w:val="20"/>
              </w:rPr>
            </w:pPr>
            <w:r>
              <w:rPr>
                <w:b/>
                <w:i/>
                <w:color w:val="FF0000"/>
                <w:position w:val="1"/>
                <w:sz w:val="20"/>
              </w:rPr>
              <w:t>[x</w:t>
            </w:r>
            <w:r>
              <w:rPr>
                <w:b/>
                <w:i/>
                <w:color w:val="FF0000"/>
                <w:sz w:val="13"/>
              </w:rPr>
              <w:t>n</w:t>
            </w:r>
            <w:r>
              <w:rPr>
                <w:b/>
                <w:i/>
                <w:color w:val="FF0000"/>
                <w:position w:val="1"/>
                <w:sz w:val="20"/>
              </w:rPr>
              <w:t>]</w:t>
            </w:r>
          </w:p>
        </w:tc>
      </w:tr>
      <w:tr>
        <w:trPr>
          <w:trHeight w:val="431" w:hRule="exact"/>
        </w:trPr>
        <w:tc>
          <w:tcPr>
            <w:tcW w:w="2636" w:type="dxa"/>
            <w:tcBorders>
              <w:bottom w:val="single" w:sz="6" w:space="0" w:color="000000"/>
              <w:right w:val="single" w:sz="6" w:space="0" w:color="000000"/>
            </w:tcBorders>
          </w:tcPr>
          <w:p>
            <w:pPr>
              <w:pStyle w:val="TableParagraph"/>
              <w:spacing w:before="118"/>
              <w:ind w:left="105"/>
              <w:rPr>
                <w:sz w:val="20"/>
              </w:rPr>
            </w:pPr>
            <w:r>
              <w:rPr>
                <w:sz w:val="20"/>
              </w:rPr>
              <w:t>Negative control</w:t>
            </w:r>
          </w:p>
        </w:tc>
        <w:tc>
          <w:tcPr>
            <w:tcW w:w="2171" w:type="dxa"/>
            <w:tcBorders>
              <w:left w:val="single" w:sz="6" w:space="0" w:color="000000"/>
              <w:bottom w:val="single" w:sz="6" w:space="0" w:color="000000"/>
              <w:right w:val="single" w:sz="6" w:space="0" w:color="000000"/>
            </w:tcBorders>
          </w:tcPr>
          <w:p>
            <w:pPr/>
          </w:p>
        </w:tc>
        <w:tc>
          <w:tcPr>
            <w:tcW w:w="2180" w:type="dxa"/>
            <w:tcBorders>
              <w:left w:val="single" w:sz="6" w:space="0" w:color="000000"/>
              <w:bottom w:val="single" w:sz="6" w:space="0" w:color="000000"/>
            </w:tcBorders>
          </w:tcPr>
          <w:p>
            <w:pPr/>
          </w:p>
        </w:tc>
      </w:tr>
      <w:tr>
        <w:trPr>
          <w:trHeight w:val="424" w:hRule="exact"/>
        </w:trPr>
        <w:tc>
          <w:tcPr>
            <w:tcW w:w="2636"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Treatment 1</w:t>
            </w:r>
          </w:p>
        </w:tc>
        <w:tc>
          <w:tcPr>
            <w:tcW w:w="2171" w:type="dxa"/>
            <w:tcBorders>
              <w:top w:val="single" w:sz="6" w:space="0" w:color="000000"/>
              <w:left w:val="single" w:sz="6" w:space="0" w:color="000000"/>
              <w:bottom w:val="single" w:sz="6" w:space="0" w:color="000000"/>
              <w:right w:val="single" w:sz="6" w:space="0" w:color="000000"/>
            </w:tcBorders>
          </w:tcPr>
          <w:p>
            <w:pPr/>
          </w:p>
        </w:tc>
        <w:tc>
          <w:tcPr>
            <w:tcW w:w="2180" w:type="dxa"/>
            <w:tcBorders>
              <w:top w:val="single" w:sz="6" w:space="0" w:color="000000"/>
              <w:left w:val="single" w:sz="6" w:space="0" w:color="000000"/>
              <w:bottom w:val="single" w:sz="6" w:space="0" w:color="000000"/>
            </w:tcBorders>
          </w:tcPr>
          <w:p>
            <w:pPr/>
          </w:p>
        </w:tc>
      </w:tr>
      <w:tr>
        <w:trPr>
          <w:trHeight w:val="422" w:hRule="exact"/>
        </w:trPr>
        <w:tc>
          <w:tcPr>
            <w:tcW w:w="2636" w:type="dxa"/>
            <w:tcBorders>
              <w:top w:val="single" w:sz="6" w:space="0" w:color="000000"/>
              <w:bottom w:val="single" w:sz="6" w:space="0" w:color="000000"/>
              <w:right w:val="single" w:sz="6" w:space="0" w:color="000000"/>
            </w:tcBorders>
          </w:tcPr>
          <w:p>
            <w:pPr>
              <w:pStyle w:val="TableParagraph"/>
              <w:spacing w:before="117"/>
              <w:ind w:left="105"/>
              <w:rPr>
                <w:i/>
                <w:sz w:val="20"/>
              </w:rPr>
            </w:pPr>
            <w:r>
              <w:rPr>
                <w:i/>
                <w:color w:val="FF0000"/>
                <w:sz w:val="20"/>
              </w:rPr>
              <w:t>Treatment 2</w:t>
            </w:r>
          </w:p>
        </w:tc>
        <w:tc>
          <w:tcPr>
            <w:tcW w:w="2171" w:type="dxa"/>
            <w:tcBorders>
              <w:top w:val="single" w:sz="6" w:space="0" w:color="000000"/>
              <w:left w:val="single" w:sz="6" w:space="0" w:color="000000"/>
              <w:bottom w:val="single" w:sz="6" w:space="0" w:color="000000"/>
              <w:right w:val="single" w:sz="6" w:space="0" w:color="000000"/>
            </w:tcBorders>
          </w:tcPr>
          <w:p>
            <w:pPr/>
          </w:p>
        </w:tc>
        <w:tc>
          <w:tcPr>
            <w:tcW w:w="2180" w:type="dxa"/>
            <w:tcBorders>
              <w:top w:val="single" w:sz="6" w:space="0" w:color="000000"/>
              <w:left w:val="single" w:sz="6" w:space="0" w:color="000000"/>
              <w:bottom w:val="single" w:sz="6" w:space="0" w:color="000000"/>
            </w:tcBorders>
          </w:tcPr>
          <w:p>
            <w:pPr/>
          </w:p>
        </w:tc>
      </w:tr>
      <w:tr>
        <w:trPr>
          <w:trHeight w:val="424" w:hRule="exact"/>
        </w:trPr>
        <w:tc>
          <w:tcPr>
            <w:tcW w:w="2636"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Treatment n</w:t>
            </w:r>
          </w:p>
        </w:tc>
        <w:tc>
          <w:tcPr>
            <w:tcW w:w="2171" w:type="dxa"/>
            <w:tcBorders>
              <w:top w:val="single" w:sz="6" w:space="0" w:color="000000"/>
              <w:left w:val="single" w:sz="6" w:space="0" w:color="000000"/>
              <w:bottom w:val="single" w:sz="6" w:space="0" w:color="000000"/>
              <w:right w:val="single" w:sz="6" w:space="0" w:color="000000"/>
            </w:tcBorders>
          </w:tcPr>
          <w:p>
            <w:pPr/>
          </w:p>
        </w:tc>
        <w:tc>
          <w:tcPr>
            <w:tcW w:w="2180" w:type="dxa"/>
            <w:tcBorders>
              <w:top w:val="single" w:sz="6" w:space="0" w:color="000000"/>
              <w:left w:val="single" w:sz="6" w:space="0" w:color="000000"/>
              <w:bottom w:val="single" w:sz="6" w:space="0" w:color="000000"/>
            </w:tcBorders>
          </w:tcPr>
          <w:p>
            <w:pPr/>
          </w:p>
        </w:tc>
      </w:tr>
      <w:tr>
        <w:trPr>
          <w:trHeight w:val="660" w:hRule="exact"/>
        </w:trPr>
        <w:tc>
          <w:tcPr>
            <w:tcW w:w="2636" w:type="dxa"/>
            <w:tcBorders>
              <w:top w:val="single" w:sz="6" w:space="0" w:color="000000"/>
              <w:right w:val="single" w:sz="6" w:space="0" w:color="000000"/>
            </w:tcBorders>
          </w:tcPr>
          <w:p>
            <w:pPr>
              <w:pStyle w:val="TableParagraph"/>
              <w:spacing w:before="117"/>
              <w:ind w:left="105" w:right="362"/>
              <w:rPr>
                <w:i/>
                <w:sz w:val="20"/>
              </w:rPr>
            </w:pPr>
            <w:r>
              <w:rPr>
                <w:i/>
                <w:color w:val="FF0000"/>
                <w:sz w:val="20"/>
              </w:rPr>
              <w:t>Positive control/Reference </w:t>
            </w:r>
            <w:r>
              <w:rPr>
                <w:i/>
                <w:color w:val="FF0000"/>
                <w:sz w:val="20"/>
              </w:rPr>
              <w:t>chemical (if used)</w:t>
            </w:r>
          </w:p>
        </w:tc>
        <w:tc>
          <w:tcPr>
            <w:tcW w:w="2171" w:type="dxa"/>
            <w:tcBorders>
              <w:top w:val="single" w:sz="6" w:space="0" w:color="000000"/>
              <w:left w:val="single" w:sz="6" w:space="0" w:color="000000"/>
              <w:right w:val="single" w:sz="6" w:space="0" w:color="000000"/>
            </w:tcBorders>
          </w:tcPr>
          <w:p>
            <w:pPr/>
          </w:p>
        </w:tc>
        <w:tc>
          <w:tcPr>
            <w:tcW w:w="2180" w:type="dxa"/>
            <w:tcBorders>
              <w:top w:val="single" w:sz="6" w:space="0" w:color="000000"/>
              <w:left w:val="single" w:sz="6" w:space="0" w:color="000000"/>
            </w:tcBorders>
          </w:tcPr>
          <w:p>
            <w:pPr/>
          </w:p>
        </w:tc>
      </w:tr>
      <w:tr>
        <w:trPr>
          <w:trHeight w:val="558" w:hRule="exact"/>
        </w:trPr>
        <w:tc>
          <w:tcPr>
            <w:tcW w:w="2636" w:type="dxa"/>
            <w:tcBorders>
              <w:right w:val="single" w:sz="6" w:space="0" w:color="000000"/>
            </w:tcBorders>
          </w:tcPr>
          <w:p>
            <w:pPr>
              <w:pStyle w:val="TableParagraph"/>
              <w:spacing w:before="31"/>
              <w:ind w:left="105"/>
              <w:rPr>
                <w:sz w:val="13"/>
              </w:rPr>
            </w:pPr>
            <w:r>
              <w:rPr>
                <w:sz w:val="20"/>
              </w:rPr>
              <w:t>EC</w:t>
            </w:r>
            <w:r>
              <w:rPr>
                <w:position w:val="-1"/>
                <w:sz w:val="13"/>
              </w:rPr>
              <w:t>50</w:t>
            </w:r>
          </w:p>
        </w:tc>
        <w:tc>
          <w:tcPr>
            <w:tcW w:w="4351" w:type="dxa"/>
            <w:gridSpan w:val="2"/>
            <w:tcBorders>
              <w:left w:val="single" w:sz="6" w:space="0" w:color="000000"/>
            </w:tcBorders>
          </w:tcPr>
          <w:p>
            <w:pPr>
              <w:pStyle w:val="TableParagraph"/>
              <w:spacing w:before="31"/>
              <w:ind w:left="112"/>
              <w:rPr>
                <w:i/>
                <w:sz w:val="20"/>
              </w:rPr>
            </w:pPr>
            <w:r>
              <w:rPr>
                <w:i/>
                <w:color w:val="FF0000"/>
                <w:sz w:val="18"/>
              </w:rPr>
              <w:t>[insert [</w:t>
            </w:r>
            <w:r>
              <w:rPr>
                <w:b/>
                <w:color w:val="FF0000"/>
                <w:sz w:val="18"/>
              </w:rPr>
              <w:t>&gt;</w:t>
            </w:r>
            <w:r>
              <w:rPr>
                <w:i/>
                <w:color w:val="FF0000"/>
                <w:sz w:val="18"/>
              </w:rPr>
              <w:t>] if greater than] </w:t>
            </w:r>
            <w:r>
              <w:rPr>
                <w:i/>
                <w:color w:val="FF0000"/>
                <w:sz w:val="20"/>
              </w:rPr>
              <w:t>[biological or bioactivity </w:t>
            </w:r>
            <w:r>
              <w:rPr>
                <w:i/>
                <w:color w:val="FF0000"/>
                <w:sz w:val="20"/>
              </w:rPr>
              <w:t>units/L or ha]</w:t>
            </w:r>
          </w:p>
        </w:tc>
      </w:tr>
      <w:tr>
        <w:trPr>
          <w:trHeight w:val="559" w:hRule="exact"/>
        </w:trPr>
        <w:tc>
          <w:tcPr>
            <w:tcW w:w="2636" w:type="dxa"/>
            <w:tcBorders>
              <w:right w:val="single" w:sz="6" w:space="0" w:color="000000"/>
            </w:tcBorders>
          </w:tcPr>
          <w:p>
            <w:pPr>
              <w:pStyle w:val="TableParagraph"/>
              <w:spacing w:before="31"/>
              <w:ind w:left="105"/>
              <w:rPr>
                <w:sz w:val="20"/>
              </w:rPr>
            </w:pPr>
            <w:r>
              <w:rPr>
                <w:sz w:val="20"/>
              </w:rPr>
              <w:t>NOEC</w:t>
            </w:r>
          </w:p>
          <w:p>
            <w:pPr>
              <w:pStyle w:val="TableParagraph"/>
              <w:ind w:left="105"/>
              <w:rPr>
                <w:i/>
                <w:sz w:val="20"/>
              </w:rPr>
            </w:pPr>
            <w:r>
              <w:rPr>
                <w:i/>
                <w:color w:val="FF0000"/>
                <w:sz w:val="20"/>
              </w:rPr>
              <w:t>(if applicable)</w:t>
            </w:r>
          </w:p>
        </w:tc>
        <w:tc>
          <w:tcPr>
            <w:tcW w:w="4351" w:type="dxa"/>
            <w:gridSpan w:val="2"/>
            <w:tcBorders>
              <w:left w:val="single" w:sz="6" w:space="0" w:color="000000"/>
            </w:tcBorders>
          </w:tcPr>
          <w:p>
            <w:pPr/>
          </w:p>
        </w:tc>
      </w:tr>
    </w:tbl>
    <w:p>
      <w:pPr>
        <w:pStyle w:val="BodyText"/>
        <w:spacing w:before="10"/>
        <w:rPr>
          <w:i w:val="0"/>
          <w:sz w:val="21"/>
        </w:rPr>
      </w:pPr>
    </w:p>
    <w:p>
      <w:pPr>
        <w:pStyle w:val="ListParagraph"/>
        <w:numPr>
          <w:ilvl w:val="1"/>
          <w:numId w:val="6"/>
        </w:numPr>
        <w:tabs>
          <w:tab w:pos="859" w:val="left" w:leader="none"/>
          <w:tab w:pos="861" w:val="left" w:leader="none"/>
        </w:tabs>
        <w:spacing w:line="240" w:lineRule="auto" w:before="0" w:after="0"/>
        <w:ind w:left="860" w:right="0" w:hanging="720"/>
        <w:jc w:val="left"/>
        <w:rPr>
          <w:i/>
          <w:sz w:val="22"/>
          <w:u w:val="none"/>
        </w:rPr>
      </w:pPr>
      <w:r>
        <w:rPr>
          <w:b/>
          <w:sz w:val="22"/>
          <w:u w:val="thick"/>
        </w:rPr>
        <w:t>Growth Rate</w:t>
      </w:r>
      <w:r>
        <w:rPr>
          <w:b/>
          <w:sz w:val="22"/>
          <w:u w:val="none"/>
        </w:rPr>
        <w:t>:  </w:t>
      </w:r>
      <w:r>
        <w:rPr>
          <w:i/>
          <w:color w:val="FF0000"/>
          <w:sz w:val="22"/>
          <w:u w:val="none"/>
        </w:rPr>
        <w:t>[Report only for algae</w:t>
      </w:r>
      <w:r>
        <w:rPr>
          <w:i/>
          <w:color w:val="FF0000"/>
          <w:spacing w:val="-23"/>
          <w:sz w:val="22"/>
          <w:u w:val="none"/>
        </w:rPr>
        <w:t> </w:t>
      </w:r>
      <w:r>
        <w:rPr>
          <w:i/>
          <w:color w:val="FF0000"/>
          <w:sz w:val="22"/>
          <w:u w:val="none"/>
        </w:rPr>
        <w:t>testing]</w:t>
      </w:r>
    </w:p>
    <w:p>
      <w:pPr>
        <w:spacing w:after="0" w:line="240" w:lineRule="auto"/>
        <w:jc w:val="left"/>
        <w:rPr>
          <w:sz w:val="22"/>
        </w:rPr>
        <w:sectPr>
          <w:pgSz w:w="12240" w:h="15840"/>
          <w:pgMar w:header="729" w:footer="796" w:top="1880" w:bottom="980" w:left="940" w:right="940"/>
        </w:sectPr>
      </w:pPr>
    </w:p>
    <w:p>
      <w:pPr>
        <w:tabs>
          <w:tab w:pos="1580" w:val="left" w:leader="none"/>
        </w:tabs>
        <w:spacing w:before="182"/>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Effect of </w:t>
      </w:r>
      <w:r>
        <w:rPr>
          <w:i/>
          <w:color w:val="FF0000"/>
          <w:sz w:val="22"/>
        </w:rPr>
        <w:t>[test substance] </w:t>
      </w:r>
      <w:r>
        <w:rPr>
          <w:sz w:val="22"/>
        </w:rPr>
        <w:t>on the growth of the </w:t>
      </w:r>
      <w:r>
        <w:rPr>
          <w:i/>
          <w:color w:val="FF0000"/>
          <w:sz w:val="22"/>
        </w:rPr>
        <w:t>[test</w:t>
      </w:r>
      <w:r>
        <w:rPr>
          <w:i/>
          <w:color w:val="FF0000"/>
          <w:spacing w:val="-27"/>
          <w:sz w:val="22"/>
        </w:rPr>
        <w:t> </w:t>
      </w:r>
      <w:r>
        <w:rPr>
          <w:i/>
          <w:color w:val="FF0000"/>
          <w:sz w:val="22"/>
        </w:rPr>
        <w:t>organism]</w:t>
      </w:r>
      <w:r>
        <w:rPr>
          <w:sz w:val="22"/>
        </w:rPr>
        <w:t>.</w:t>
      </w:r>
    </w:p>
    <w:tbl>
      <w:tblPr>
        <w:tblW w:w="0" w:type="auto"/>
        <w:jc w:val="left"/>
        <w:tblInd w:w="1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958"/>
        <w:gridCol w:w="1369"/>
        <w:gridCol w:w="1170"/>
        <w:gridCol w:w="1170"/>
        <w:gridCol w:w="1170"/>
        <w:gridCol w:w="1170"/>
        <w:gridCol w:w="1170"/>
        <w:gridCol w:w="854"/>
      </w:tblGrid>
      <w:tr>
        <w:trPr>
          <w:trHeight w:val="438" w:hRule="exact"/>
        </w:trPr>
        <w:tc>
          <w:tcPr>
            <w:tcW w:w="1958" w:type="dxa"/>
            <w:vMerge w:val="restart"/>
            <w:tcBorders>
              <w:right w:val="single" w:sz="6" w:space="0" w:color="000000"/>
            </w:tcBorders>
          </w:tcPr>
          <w:p>
            <w:pPr>
              <w:pStyle w:val="TableParagraph"/>
              <w:spacing w:before="5"/>
              <w:rPr>
                <w:sz w:val="30"/>
              </w:rPr>
            </w:pPr>
          </w:p>
          <w:p>
            <w:pPr>
              <w:pStyle w:val="TableParagraph"/>
              <w:spacing w:before="1"/>
              <w:ind w:left="542" w:right="498" w:hanging="34"/>
              <w:rPr>
                <w:b/>
                <w:sz w:val="20"/>
              </w:rPr>
            </w:pPr>
            <w:r>
              <w:rPr>
                <w:b/>
                <w:sz w:val="20"/>
              </w:rPr>
              <w:t>Treatment (mg a.i/L)</w:t>
            </w:r>
          </w:p>
        </w:tc>
        <w:tc>
          <w:tcPr>
            <w:tcW w:w="1369" w:type="dxa"/>
            <w:vMerge w:val="restart"/>
            <w:tcBorders>
              <w:left w:val="single" w:sz="6" w:space="0" w:color="000000"/>
              <w:right w:val="single" w:sz="6" w:space="0" w:color="000000"/>
            </w:tcBorders>
          </w:tcPr>
          <w:p>
            <w:pPr>
              <w:pStyle w:val="TableParagraph"/>
              <w:spacing w:before="5"/>
              <w:rPr>
                <w:sz w:val="20"/>
              </w:rPr>
            </w:pPr>
          </w:p>
          <w:p>
            <w:pPr>
              <w:pStyle w:val="TableParagraph"/>
              <w:ind w:left="218" w:right="217"/>
              <w:jc w:val="center"/>
              <w:rPr>
                <w:b/>
                <w:sz w:val="20"/>
              </w:rPr>
            </w:pPr>
            <w:r>
              <w:rPr>
                <w:b/>
                <w:sz w:val="20"/>
              </w:rPr>
              <w:t>Initial Cell Number (cells/mL)</w:t>
            </w:r>
          </w:p>
        </w:tc>
        <w:tc>
          <w:tcPr>
            <w:tcW w:w="5850" w:type="dxa"/>
            <w:gridSpan w:val="5"/>
            <w:tcBorders>
              <w:left w:val="single" w:sz="6" w:space="0" w:color="000000"/>
              <w:right w:val="single" w:sz="6" w:space="0" w:color="000000"/>
            </w:tcBorders>
          </w:tcPr>
          <w:p>
            <w:pPr>
              <w:pStyle w:val="TableParagraph"/>
              <w:spacing w:before="120"/>
              <w:ind w:left="2167" w:right="2167"/>
              <w:jc w:val="center"/>
              <w:rPr>
                <w:b/>
                <w:sz w:val="20"/>
              </w:rPr>
            </w:pPr>
            <w:r>
              <w:rPr>
                <w:b/>
                <w:sz w:val="20"/>
              </w:rPr>
              <w:t>Cell Number/mL</w:t>
            </w:r>
          </w:p>
        </w:tc>
        <w:tc>
          <w:tcPr>
            <w:tcW w:w="854" w:type="dxa"/>
            <w:vMerge w:val="restart"/>
            <w:tcBorders>
              <w:left w:val="single" w:sz="6" w:space="0" w:color="000000"/>
            </w:tcBorders>
          </w:tcPr>
          <w:p>
            <w:pPr>
              <w:pStyle w:val="TableParagraph"/>
              <w:spacing w:before="120"/>
              <w:ind w:left="8"/>
              <w:jc w:val="center"/>
              <w:rPr>
                <w:b/>
                <w:sz w:val="20"/>
              </w:rPr>
            </w:pPr>
            <w:r>
              <w:rPr>
                <w:b/>
                <w:w w:val="100"/>
                <w:sz w:val="20"/>
              </w:rPr>
              <w:t>%</w:t>
            </w:r>
          </w:p>
          <w:p>
            <w:pPr>
              <w:pStyle w:val="TableParagraph"/>
              <w:ind w:left="86" w:right="78"/>
              <w:jc w:val="center"/>
              <w:rPr>
                <w:b/>
                <w:sz w:val="20"/>
              </w:rPr>
            </w:pPr>
            <w:r>
              <w:rPr>
                <w:b/>
                <w:sz w:val="20"/>
              </w:rPr>
              <w:t>Growth Inhibiti on</w:t>
            </w:r>
          </w:p>
        </w:tc>
      </w:tr>
      <w:tr>
        <w:trPr>
          <w:trHeight w:val="690" w:hRule="exact"/>
        </w:trPr>
        <w:tc>
          <w:tcPr>
            <w:tcW w:w="1958" w:type="dxa"/>
            <w:vMerge/>
            <w:tcBorders>
              <w:right w:val="single" w:sz="6" w:space="0" w:color="000000"/>
            </w:tcBorders>
          </w:tcPr>
          <w:p>
            <w:pPr/>
          </w:p>
        </w:tc>
        <w:tc>
          <w:tcPr>
            <w:tcW w:w="1369" w:type="dxa"/>
            <w:vMerge/>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Style w:val="TableParagraph"/>
              <w:spacing w:before="5"/>
              <w:rPr>
                <w:sz w:val="21"/>
              </w:rPr>
            </w:pPr>
          </w:p>
          <w:p>
            <w:pPr>
              <w:pStyle w:val="TableParagraph"/>
              <w:ind w:left="291"/>
              <w:rPr>
                <w:b/>
                <w:i/>
                <w:sz w:val="20"/>
              </w:rPr>
            </w:pPr>
            <w:r>
              <w:rPr>
                <w:b/>
                <w:i/>
                <w:color w:val="FF0000"/>
                <w:sz w:val="20"/>
              </w:rPr>
              <w:t>Time 1</w:t>
            </w:r>
          </w:p>
        </w:tc>
        <w:tc>
          <w:tcPr>
            <w:tcW w:w="1170" w:type="dxa"/>
            <w:tcBorders>
              <w:left w:val="single" w:sz="6" w:space="0" w:color="000000"/>
              <w:right w:val="single" w:sz="6" w:space="0" w:color="000000"/>
            </w:tcBorders>
          </w:tcPr>
          <w:p>
            <w:pPr>
              <w:pStyle w:val="TableParagraph"/>
              <w:spacing w:before="5"/>
              <w:rPr>
                <w:sz w:val="21"/>
              </w:rPr>
            </w:pPr>
          </w:p>
          <w:p>
            <w:pPr>
              <w:pStyle w:val="TableParagraph"/>
              <w:ind w:left="291"/>
              <w:rPr>
                <w:b/>
                <w:i/>
                <w:sz w:val="20"/>
              </w:rPr>
            </w:pPr>
            <w:r>
              <w:rPr>
                <w:b/>
                <w:i/>
                <w:color w:val="FF0000"/>
                <w:sz w:val="20"/>
              </w:rPr>
              <w:t>Time 2</w:t>
            </w:r>
          </w:p>
        </w:tc>
        <w:tc>
          <w:tcPr>
            <w:tcW w:w="1170" w:type="dxa"/>
            <w:tcBorders>
              <w:left w:val="single" w:sz="6" w:space="0" w:color="000000"/>
              <w:right w:val="single" w:sz="6" w:space="0" w:color="000000"/>
            </w:tcBorders>
          </w:tcPr>
          <w:p>
            <w:pPr>
              <w:pStyle w:val="TableParagraph"/>
              <w:spacing w:before="5"/>
              <w:rPr>
                <w:sz w:val="21"/>
              </w:rPr>
            </w:pPr>
          </w:p>
          <w:p>
            <w:pPr>
              <w:pStyle w:val="TableParagraph"/>
              <w:ind w:left="291"/>
              <w:rPr>
                <w:b/>
                <w:i/>
                <w:sz w:val="20"/>
              </w:rPr>
            </w:pPr>
            <w:r>
              <w:rPr>
                <w:b/>
                <w:i/>
                <w:color w:val="FF0000"/>
                <w:sz w:val="20"/>
              </w:rPr>
              <w:t>Time 3</w:t>
            </w:r>
          </w:p>
        </w:tc>
        <w:tc>
          <w:tcPr>
            <w:tcW w:w="1170" w:type="dxa"/>
            <w:tcBorders>
              <w:left w:val="single" w:sz="6" w:space="0" w:color="000000"/>
              <w:right w:val="single" w:sz="6" w:space="0" w:color="000000"/>
            </w:tcBorders>
          </w:tcPr>
          <w:p>
            <w:pPr>
              <w:pStyle w:val="TableParagraph"/>
              <w:spacing w:before="5"/>
              <w:rPr>
                <w:sz w:val="21"/>
              </w:rPr>
            </w:pPr>
          </w:p>
          <w:p>
            <w:pPr>
              <w:pStyle w:val="TableParagraph"/>
              <w:ind w:left="291"/>
              <w:rPr>
                <w:b/>
                <w:i/>
                <w:sz w:val="20"/>
              </w:rPr>
            </w:pPr>
            <w:r>
              <w:rPr>
                <w:b/>
                <w:i/>
                <w:color w:val="FF0000"/>
                <w:sz w:val="20"/>
              </w:rPr>
              <w:t>Time 4</w:t>
            </w:r>
          </w:p>
        </w:tc>
        <w:tc>
          <w:tcPr>
            <w:tcW w:w="1170" w:type="dxa"/>
            <w:tcBorders>
              <w:left w:val="single" w:sz="6" w:space="0" w:color="000000"/>
              <w:right w:val="single" w:sz="6" w:space="0" w:color="000000"/>
            </w:tcBorders>
          </w:tcPr>
          <w:p>
            <w:pPr>
              <w:pStyle w:val="TableParagraph"/>
              <w:spacing w:before="5"/>
              <w:rPr>
                <w:sz w:val="21"/>
              </w:rPr>
            </w:pPr>
          </w:p>
          <w:p>
            <w:pPr>
              <w:pStyle w:val="TableParagraph"/>
              <w:ind w:left="285"/>
              <w:rPr>
                <w:b/>
                <w:i/>
                <w:sz w:val="20"/>
              </w:rPr>
            </w:pPr>
            <w:r>
              <w:rPr>
                <w:b/>
                <w:i/>
                <w:color w:val="FF0000"/>
                <w:sz w:val="20"/>
              </w:rPr>
              <w:t>Time n</w:t>
            </w:r>
          </w:p>
        </w:tc>
        <w:tc>
          <w:tcPr>
            <w:tcW w:w="854" w:type="dxa"/>
            <w:vMerge/>
            <w:tcBorders>
              <w:left w:val="single" w:sz="6" w:space="0" w:color="000000"/>
            </w:tcBorders>
          </w:tcPr>
          <w:p>
            <w:pPr/>
          </w:p>
        </w:tc>
      </w:tr>
      <w:tr>
        <w:trPr>
          <w:trHeight w:val="431" w:hRule="exact"/>
        </w:trPr>
        <w:tc>
          <w:tcPr>
            <w:tcW w:w="1958" w:type="dxa"/>
            <w:tcBorders>
              <w:bottom w:val="single" w:sz="6" w:space="0" w:color="000000"/>
              <w:right w:val="single" w:sz="6" w:space="0" w:color="000000"/>
            </w:tcBorders>
          </w:tcPr>
          <w:p>
            <w:pPr>
              <w:pStyle w:val="TableParagraph"/>
              <w:spacing w:before="118"/>
              <w:ind w:left="277" w:right="281"/>
              <w:jc w:val="center"/>
              <w:rPr>
                <w:sz w:val="20"/>
              </w:rPr>
            </w:pPr>
            <w:r>
              <w:rPr>
                <w:sz w:val="20"/>
              </w:rPr>
              <w:t>Negative control</w:t>
            </w:r>
          </w:p>
        </w:tc>
        <w:tc>
          <w:tcPr>
            <w:tcW w:w="1369"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854" w:type="dxa"/>
            <w:tcBorders>
              <w:left w:val="single" w:sz="6" w:space="0" w:color="000000"/>
              <w:bottom w:val="single" w:sz="6" w:space="0" w:color="000000"/>
            </w:tcBorders>
          </w:tcPr>
          <w:p>
            <w:pPr/>
          </w:p>
        </w:tc>
      </w:tr>
      <w:tr>
        <w:trPr>
          <w:trHeight w:val="424" w:hRule="exact"/>
        </w:trPr>
        <w:tc>
          <w:tcPr>
            <w:tcW w:w="1958" w:type="dxa"/>
            <w:tcBorders>
              <w:top w:val="single" w:sz="6" w:space="0" w:color="000000"/>
              <w:bottom w:val="single" w:sz="6" w:space="0" w:color="000000"/>
              <w:right w:val="single" w:sz="6" w:space="0" w:color="000000"/>
            </w:tcBorders>
          </w:tcPr>
          <w:p>
            <w:pPr>
              <w:pStyle w:val="TableParagraph"/>
              <w:spacing w:before="118"/>
              <w:ind w:left="277" w:right="281"/>
              <w:jc w:val="center"/>
              <w:rPr>
                <w:i/>
                <w:sz w:val="20"/>
              </w:rPr>
            </w:pPr>
            <w:r>
              <w:rPr>
                <w:i/>
                <w:color w:val="FF0000"/>
                <w:sz w:val="20"/>
              </w:rPr>
              <w:t>treatment 1</w:t>
            </w:r>
          </w:p>
        </w:tc>
        <w:tc>
          <w:tcPr>
            <w:tcW w:w="1369"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854" w:type="dxa"/>
            <w:tcBorders>
              <w:top w:val="single" w:sz="6" w:space="0" w:color="000000"/>
              <w:left w:val="single" w:sz="6" w:space="0" w:color="000000"/>
              <w:bottom w:val="single" w:sz="6" w:space="0" w:color="000000"/>
            </w:tcBorders>
          </w:tcPr>
          <w:p>
            <w:pPr/>
          </w:p>
        </w:tc>
      </w:tr>
      <w:tr>
        <w:trPr>
          <w:trHeight w:val="422" w:hRule="exact"/>
        </w:trPr>
        <w:tc>
          <w:tcPr>
            <w:tcW w:w="1958" w:type="dxa"/>
            <w:tcBorders>
              <w:top w:val="single" w:sz="6" w:space="0" w:color="000000"/>
              <w:bottom w:val="single" w:sz="6" w:space="0" w:color="000000"/>
              <w:right w:val="single" w:sz="6" w:space="0" w:color="000000"/>
            </w:tcBorders>
          </w:tcPr>
          <w:p>
            <w:pPr>
              <w:pStyle w:val="TableParagraph"/>
              <w:spacing w:before="117"/>
              <w:ind w:left="277" w:right="281"/>
              <w:jc w:val="center"/>
              <w:rPr>
                <w:i/>
                <w:sz w:val="20"/>
              </w:rPr>
            </w:pPr>
            <w:r>
              <w:rPr>
                <w:i/>
                <w:color w:val="FF0000"/>
                <w:sz w:val="20"/>
              </w:rPr>
              <w:t>treatment 2</w:t>
            </w:r>
          </w:p>
        </w:tc>
        <w:tc>
          <w:tcPr>
            <w:tcW w:w="1369"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854" w:type="dxa"/>
            <w:tcBorders>
              <w:top w:val="single" w:sz="6" w:space="0" w:color="000000"/>
              <w:left w:val="single" w:sz="6" w:space="0" w:color="000000"/>
              <w:bottom w:val="single" w:sz="6" w:space="0" w:color="000000"/>
            </w:tcBorders>
          </w:tcPr>
          <w:p>
            <w:pPr/>
          </w:p>
        </w:tc>
      </w:tr>
      <w:tr>
        <w:trPr>
          <w:trHeight w:val="431" w:hRule="exact"/>
        </w:trPr>
        <w:tc>
          <w:tcPr>
            <w:tcW w:w="1958" w:type="dxa"/>
            <w:tcBorders>
              <w:top w:val="single" w:sz="6" w:space="0" w:color="000000"/>
              <w:right w:val="single" w:sz="6" w:space="0" w:color="000000"/>
            </w:tcBorders>
          </w:tcPr>
          <w:p>
            <w:pPr>
              <w:pStyle w:val="TableParagraph"/>
              <w:spacing w:before="118"/>
              <w:ind w:left="277" w:right="281"/>
              <w:jc w:val="center"/>
              <w:rPr>
                <w:i/>
                <w:sz w:val="20"/>
              </w:rPr>
            </w:pPr>
            <w:r>
              <w:rPr>
                <w:i/>
                <w:color w:val="FF0000"/>
                <w:sz w:val="20"/>
              </w:rPr>
              <w:t>treatment n</w:t>
            </w:r>
          </w:p>
        </w:tc>
        <w:tc>
          <w:tcPr>
            <w:tcW w:w="1369"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854" w:type="dxa"/>
            <w:tcBorders>
              <w:top w:val="single" w:sz="6" w:space="0" w:color="000000"/>
              <w:left w:val="single" w:sz="6" w:space="0" w:color="000000"/>
            </w:tcBorders>
          </w:tcPr>
          <w:p>
            <w:pPr/>
          </w:p>
        </w:tc>
      </w:tr>
      <w:tr>
        <w:trPr>
          <w:trHeight w:val="329" w:hRule="exact"/>
        </w:trPr>
        <w:tc>
          <w:tcPr>
            <w:tcW w:w="1958" w:type="dxa"/>
            <w:tcBorders>
              <w:right w:val="single" w:sz="6" w:space="0" w:color="000000"/>
            </w:tcBorders>
          </w:tcPr>
          <w:p>
            <w:pPr>
              <w:pStyle w:val="TableParagraph"/>
              <w:spacing w:before="31"/>
              <w:ind w:left="275" w:right="281"/>
              <w:jc w:val="center"/>
              <w:rPr>
                <w:sz w:val="13"/>
              </w:rPr>
            </w:pPr>
            <w:r>
              <w:rPr>
                <w:sz w:val="20"/>
              </w:rPr>
              <w:t>EC</w:t>
            </w:r>
            <w:r>
              <w:rPr>
                <w:position w:val="-1"/>
                <w:sz w:val="13"/>
              </w:rPr>
              <w:t>50</w:t>
            </w:r>
          </w:p>
        </w:tc>
        <w:tc>
          <w:tcPr>
            <w:tcW w:w="8074" w:type="dxa"/>
            <w:gridSpan w:val="7"/>
            <w:tcBorders>
              <w:left w:val="single" w:sz="6" w:space="0" w:color="000000"/>
            </w:tcBorders>
          </w:tcPr>
          <w:p>
            <w:pPr>
              <w:pStyle w:val="TableParagraph"/>
              <w:spacing w:before="42"/>
              <w:ind w:left="3045" w:right="3043"/>
              <w:jc w:val="center"/>
              <w:rPr>
                <w:i/>
                <w:sz w:val="18"/>
              </w:rPr>
            </w:pPr>
            <w:r>
              <w:rPr>
                <w:i/>
                <w:color w:val="FF0000"/>
                <w:sz w:val="18"/>
              </w:rPr>
              <w:t>[insert [</w:t>
            </w:r>
            <w:r>
              <w:rPr>
                <w:b/>
                <w:color w:val="FF0000"/>
                <w:sz w:val="18"/>
              </w:rPr>
              <w:t>&gt;</w:t>
            </w:r>
            <w:r>
              <w:rPr>
                <w:i/>
                <w:color w:val="FF0000"/>
                <w:sz w:val="18"/>
              </w:rPr>
              <w:t>] if greater than]</w:t>
            </w:r>
          </w:p>
        </w:tc>
      </w:tr>
    </w:tbl>
    <w:p>
      <w:pPr>
        <w:pStyle w:val="BodyText"/>
        <w:rPr>
          <w:i w:val="0"/>
          <w:sz w:val="24"/>
        </w:rPr>
      </w:pPr>
    </w:p>
    <w:p>
      <w:pPr>
        <w:pStyle w:val="BodyText"/>
        <w:spacing w:before="10"/>
        <w:rPr>
          <w:i w:val="0"/>
          <w:sz w:val="27"/>
        </w:rPr>
      </w:pPr>
    </w:p>
    <w:p>
      <w:pPr>
        <w:pStyle w:val="Heading1"/>
        <w:ind w:right="357"/>
      </w:pPr>
      <w:r>
        <w:rPr>
          <w:i/>
          <w:color w:val="FF0000"/>
        </w:rPr>
        <w:t>(The following section is applicable to both terrestrial and aquatic plant testing- </w:t>
      </w:r>
      <w:r>
        <w:rPr>
          <w:color w:val="FF0000"/>
        </w:rPr>
        <w:t>Resume input of data)</w:t>
      </w:r>
    </w:p>
    <w:p>
      <w:pPr>
        <w:pStyle w:val="Heading5"/>
        <w:numPr>
          <w:ilvl w:val="0"/>
          <w:numId w:val="6"/>
        </w:numPr>
        <w:tabs>
          <w:tab w:pos="859" w:val="left" w:leader="none"/>
          <w:tab w:pos="860" w:val="left" w:leader="none"/>
          <w:tab w:pos="3739" w:val="left" w:leader="none"/>
        </w:tabs>
        <w:spacing w:line="240" w:lineRule="auto" w:before="251" w:after="0"/>
        <w:ind w:left="860" w:right="240" w:hanging="720"/>
        <w:jc w:val="left"/>
      </w:pPr>
      <w:r>
        <w:rPr>
          <w:b/>
          <w:i w:val="0"/>
          <w:u w:val="thick"/>
        </w:rPr>
        <w:t>REPORTED</w:t>
      </w:r>
      <w:r>
        <w:rPr>
          <w:b/>
          <w:i w:val="0"/>
          <w:spacing w:val="-3"/>
          <w:u w:val="thick"/>
        </w:rPr>
        <w:t> </w:t>
      </w:r>
      <w:r>
        <w:rPr>
          <w:b/>
          <w:i w:val="0"/>
          <w:u w:val="thick"/>
        </w:rPr>
        <w:t>STATISTICS</w:t>
      </w:r>
      <w:r>
        <w:rPr>
          <w:b/>
          <w:i w:val="0"/>
        </w:rPr>
        <w:t>:</w:t>
        <w:tab/>
      </w:r>
      <w:r>
        <w:rPr>
          <w:i/>
          <w:color w:val="FF0000"/>
        </w:rPr>
        <w:t>[If applicable- List the parameters that were analyzed and</w:t>
      </w:r>
      <w:r>
        <w:rPr>
          <w:i/>
          <w:color w:val="FF0000"/>
          <w:spacing w:val="-32"/>
        </w:rPr>
        <w:t> </w:t>
      </w:r>
      <w:r>
        <w:rPr>
          <w:i/>
          <w:color w:val="FF0000"/>
        </w:rPr>
        <w:t>the</w:t>
      </w:r>
      <w:r>
        <w:rPr>
          <w:i/>
          <w:color w:val="FF0000"/>
          <w:spacing w:val="-5"/>
        </w:rPr>
        <w:t> </w:t>
      </w:r>
      <w:r>
        <w:rPr>
          <w:i/>
          <w:color w:val="FF0000"/>
        </w:rPr>
        <w:t>statistical</w:t>
      </w:r>
      <w:r>
        <w:rPr>
          <w:color w:val="FF0000"/>
          <w:w w:val="99"/>
        </w:rPr>
        <w:t> </w:t>
      </w:r>
      <w:r>
        <w:rPr>
          <w:color w:val="FF0000"/>
        </w:rPr>
        <w:t>tests that were</w:t>
      </w:r>
      <w:r>
        <w:rPr>
          <w:color w:val="FF0000"/>
          <w:spacing w:val="-15"/>
        </w:rPr>
        <w:t> </w:t>
      </w:r>
      <w:r>
        <w:rPr>
          <w:color w:val="FF0000"/>
        </w:rPr>
        <w:t>performed.</w:t>
      </w:r>
    </w:p>
    <w:p>
      <w:pPr>
        <w:pStyle w:val="BodyText"/>
        <w:spacing w:before="9"/>
        <w:rPr>
          <w:i/>
          <w:sz w:val="21"/>
        </w:rPr>
      </w:pPr>
    </w:p>
    <w:p>
      <w:pPr>
        <w:pStyle w:val="BodyText"/>
        <w:ind w:left="859" w:right="197"/>
      </w:pPr>
      <w:r>
        <w:rPr>
          <w:b/>
          <w:i/>
          <w:color w:val="0070C0"/>
        </w:rPr>
        <w:t>U.S. EPA OCSPP 885.4300 </w:t>
      </w:r>
      <w:r>
        <w:rPr>
          <w:i/>
          <w:color w:val="0070C0"/>
        </w:rPr>
        <w:t>No specific statistical recommendations. From </w:t>
      </w:r>
      <w:r>
        <w:rPr>
          <w:b/>
          <w:i/>
          <w:color w:val="0070C0"/>
        </w:rPr>
        <w:t>U.S. EPA OCSPP 885.0001- </w:t>
      </w:r>
      <w:r>
        <w:rPr>
          <w:i/>
          <w:color w:val="0070C0"/>
        </w:rPr>
        <w:t>Appropriate statistical methods are to </w:t>
      </w:r>
      <w:r>
        <w:rPr>
          <w:color w:val="0070C0"/>
        </w:rPr>
        <w:t>be used to summarize experimental data, to express trends, and to evaluate the significance of differences in data obtained from different test group and methods used shall reflect the current state-of-the art. All data averages or means must be accompanied by standard deviations and the standard errors of the means should also be calculated; however, notations of statistically significant differences accompanied by the confidence level or probability should also be used in place of standard error determinations. Other methods of expressing data dispersion may also be used when appropriate.</w:t>
      </w:r>
    </w:p>
    <w:p>
      <w:pPr>
        <w:pStyle w:val="BodyText"/>
        <w:ind w:left="860" w:right="197" w:hanging="1"/>
      </w:pPr>
      <w:r>
        <w:rPr>
          <w:b/>
          <w:i/>
          <w:color w:val="0070C0"/>
        </w:rPr>
        <w:t>PMRA DIR 2001-02   </w:t>
      </w:r>
      <w:r>
        <w:rPr>
          <w:i/>
          <w:color w:val="0070C0"/>
        </w:rPr>
        <w:t>All relevant analyses of results must be provided. NOTE: May attach a copy of the statistical methods from the study with </w:t>
      </w:r>
      <w:r>
        <w:rPr>
          <w:color w:val="0070C0"/>
        </w:rPr>
        <w:t>a statement that the reviewer has no objections to the analyses used.</w:t>
      </w:r>
    </w:p>
    <w:p>
      <w:pPr>
        <w:pStyle w:val="BodyText"/>
        <w:spacing w:line="237" w:lineRule="auto" w:before="1"/>
        <w:ind w:left="859" w:right="266"/>
      </w:pPr>
      <w:r>
        <w:rPr>
          <w:b/>
          <w:i/>
          <w:color w:val="0070C0"/>
        </w:rPr>
        <w:t>Environment Canada EPS 1/RM/44 </w:t>
      </w:r>
      <w:r>
        <w:rPr>
          <w:i/>
          <w:color w:val="0070C0"/>
        </w:rPr>
        <w:t>Single concentration test: percent emergence on Day 7 and at test end, percent of surviving (emerged) </w:t>
      </w:r>
      <w:r>
        <w:rPr>
          <w:color w:val="0070C0"/>
        </w:rPr>
        <w:t>plants showing atypical appearance at test end; mean (± SD) length of roots and longest roots at test end, mean (±SD) dry weight of shoots and roots at test end, comparing MHC to controls. Multi-concentration test: percent emergence on Day 7 and at test end, percent of surviving (emerged) plants showing atypical appearance at test end; mean (± SD) length of roots and longest roots at test end, mean (±SD) dry weight of shoots and roots at test end, comparing each test chamber and treatment. Data permitting, 7- and 21-day EC</w:t>
      </w:r>
      <w:r>
        <w:rPr>
          <w:color w:val="0070C0"/>
          <w:position w:val="-1"/>
          <w:sz w:val="10"/>
        </w:rPr>
        <w:t>50 </w:t>
      </w:r>
      <w:r>
        <w:rPr>
          <w:color w:val="0070C0"/>
        </w:rPr>
        <w:t>for emergence, 21-day EC</w:t>
      </w:r>
      <w:r>
        <w:rPr>
          <w:color w:val="0070C0"/>
          <w:position w:val="-1"/>
          <w:sz w:val="10"/>
        </w:rPr>
        <w:t>50 </w:t>
      </w:r>
      <w:r>
        <w:rPr>
          <w:color w:val="0070C0"/>
        </w:rPr>
        <w:t>for atypical appearance, 21-day IC</w:t>
      </w:r>
      <w:r>
        <w:rPr>
          <w:color w:val="0070C0"/>
          <w:position w:val="-1"/>
          <w:sz w:val="10"/>
        </w:rPr>
        <w:t>25 </w:t>
      </w:r>
      <w:r>
        <w:rPr>
          <w:color w:val="0070C0"/>
        </w:rPr>
        <w:t>for length and dry weight of shoots and roots or surviving plants.</w:t>
      </w:r>
    </w:p>
    <w:p>
      <w:pPr>
        <w:pStyle w:val="BodyText"/>
        <w:spacing w:line="230" w:lineRule="auto"/>
        <w:ind w:left="860" w:right="266" w:hanging="1"/>
      </w:pPr>
      <w:r>
        <w:rPr>
          <w:b/>
          <w:i/>
          <w:color w:val="0070C0"/>
        </w:rPr>
        <w:t>OECD 208  </w:t>
      </w:r>
      <w:r>
        <w:rPr>
          <w:i/>
          <w:color w:val="0070C0"/>
        </w:rPr>
        <w:t>The LC</w:t>
      </w:r>
      <w:r>
        <w:rPr>
          <w:i/>
          <w:color w:val="0070C0"/>
          <w:position w:val="-1"/>
          <w:sz w:val="10"/>
        </w:rPr>
        <w:t>50 </w:t>
      </w:r>
      <w:r>
        <w:rPr>
          <w:i/>
          <w:color w:val="0070C0"/>
        </w:rPr>
        <w:t>should be calculated from the effect of the test substance on emergence, and the EC</w:t>
      </w:r>
      <w:r>
        <w:rPr>
          <w:i/>
          <w:color w:val="0070C0"/>
          <w:position w:val="-1"/>
          <w:sz w:val="10"/>
        </w:rPr>
        <w:t>50 </w:t>
      </w:r>
      <w:r>
        <w:rPr>
          <w:i/>
          <w:color w:val="0070C0"/>
        </w:rPr>
        <w:t>should be calculated from the effect </w:t>
      </w:r>
      <w:r>
        <w:rPr>
          <w:color w:val="0070C0"/>
        </w:rPr>
        <w:t>of the test substance on growth.</w:t>
      </w:r>
    </w:p>
    <w:p>
      <w:pPr>
        <w:pStyle w:val="Heading6"/>
        <w:spacing w:before="7"/>
        <w:ind w:left="1579" w:right="0"/>
        <w:jc w:val="left"/>
        <w:rPr>
          <w:i/>
        </w:rPr>
      </w:pPr>
      <w:r>
        <w:rPr>
          <w:i/>
          <w:color w:val="0070C0"/>
          <w:u w:val="single" w:color="0070C0"/>
        </w:rPr>
        <w:t>For Aquatic Plants and Algae:</w:t>
      </w:r>
    </w:p>
    <w:p>
      <w:pPr>
        <w:pStyle w:val="BodyText"/>
        <w:spacing w:line="237" w:lineRule="auto"/>
        <w:ind w:left="859" w:right="182"/>
      </w:pPr>
      <w:r>
        <w:rPr>
          <w:b/>
          <w:i/>
          <w:color w:val="0070C0"/>
        </w:rPr>
        <w:t>Environment Canada EPS 1/RM/44   </w:t>
      </w:r>
      <w:r>
        <w:rPr>
          <w:i/>
          <w:color w:val="0070C0"/>
        </w:rPr>
        <w:t>Lemna minor: In single concentration test: mean (±SD) number of fronds; mean (±SD) dry weight of </w:t>
      </w:r>
      <w:r>
        <w:rPr>
          <w:color w:val="0070C0"/>
        </w:rPr>
        <w:t>fronds, comparing MHC to controls. Multi-concentration test: mean (±SD) number of fronds; mean (±SD) dry weight of fronds, comparing each test chamber and treatment. Data permitting, 7-day IC</w:t>
      </w:r>
      <w:r>
        <w:rPr>
          <w:color w:val="0070C0"/>
          <w:position w:val="-1"/>
          <w:sz w:val="10"/>
        </w:rPr>
        <w:t>25 </w:t>
      </w:r>
      <w:r>
        <w:rPr>
          <w:color w:val="0070C0"/>
        </w:rPr>
        <w:t>for attained number of fronds, 7-day IC</w:t>
      </w:r>
      <w:r>
        <w:rPr>
          <w:color w:val="0070C0"/>
          <w:position w:val="-1"/>
          <w:sz w:val="10"/>
        </w:rPr>
        <w:t>25 </w:t>
      </w:r>
      <w:r>
        <w:rPr>
          <w:color w:val="0070C0"/>
        </w:rPr>
        <w:t>for frond dry weight, NOEC/LOEC for  attained number of fronds and frond dry weight. Champia parvula: In single concentration test: percent survival of female branch tips; mean (±SD) number of cystocarps per plant; percent surviving plants showing atypical appearance including lesions or abnormally developed cystocarps, comparing MHC to controls.  Multi-concentration test:  percent survival of female branch tips;  mean (±SD) number of cystocarps per plant; percent surviving plants showing atypical appearance including lesions or abnormally developed cystocarps, comparing each test chamber and treatment. Data permitting, 9-day LC</w:t>
      </w:r>
      <w:r>
        <w:rPr>
          <w:color w:val="0070C0"/>
          <w:position w:val="-1"/>
          <w:sz w:val="10"/>
        </w:rPr>
        <w:t>50 </w:t>
      </w:r>
      <w:r>
        <w:rPr>
          <w:color w:val="0070C0"/>
        </w:rPr>
        <w:t>for female plants; 9-day EC</w:t>
      </w:r>
      <w:r>
        <w:rPr>
          <w:color w:val="0070C0"/>
          <w:position w:val="-1"/>
          <w:sz w:val="10"/>
        </w:rPr>
        <w:t>50 </w:t>
      </w:r>
      <w:r>
        <w:rPr>
          <w:color w:val="0070C0"/>
        </w:rPr>
        <w:t>for female plants showing atypical appearance; 9-day IC</w:t>
      </w:r>
      <w:r>
        <w:rPr>
          <w:color w:val="0070C0"/>
          <w:position w:val="-1"/>
          <w:sz w:val="10"/>
        </w:rPr>
        <w:t>25 </w:t>
      </w:r>
      <w:r>
        <w:rPr>
          <w:color w:val="0070C0"/>
        </w:rPr>
        <w:t>for attained</w:t>
      </w:r>
      <w:r>
        <w:rPr>
          <w:color w:val="0070C0"/>
          <w:spacing w:val="-2"/>
        </w:rPr>
        <w:t> </w:t>
      </w:r>
      <w:r>
        <w:rPr>
          <w:color w:val="0070C0"/>
        </w:rPr>
        <w:t>number</w:t>
      </w:r>
      <w:r>
        <w:rPr>
          <w:color w:val="0070C0"/>
          <w:spacing w:val="-3"/>
        </w:rPr>
        <w:t> </w:t>
      </w:r>
      <w:r>
        <w:rPr>
          <w:color w:val="0070C0"/>
        </w:rPr>
        <w:t>of</w:t>
      </w:r>
      <w:r>
        <w:rPr>
          <w:color w:val="0070C0"/>
          <w:spacing w:val="-4"/>
        </w:rPr>
        <w:t> </w:t>
      </w:r>
      <w:r>
        <w:rPr>
          <w:color w:val="0070C0"/>
        </w:rPr>
        <w:t>cystocarps</w:t>
      </w:r>
      <w:r>
        <w:rPr>
          <w:color w:val="0070C0"/>
          <w:spacing w:val="-3"/>
        </w:rPr>
        <w:t> </w:t>
      </w:r>
      <w:r>
        <w:rPr>
          <w:color w:val="0070C0"/>
        </w:rPr>
        <w:t>per</w:t>
      </w:r>
      <w:r>
        <w:rPr>
          <w:color w:val="0070C0"/>
          <w:spacing w:val="-3"/>
        </w:rPr>
        <w:t> </w:t>
      </w:r>
      <w:r>
        <w:rPr>
          <w:color w:val="0070C0"/>
        </w:rPr>
        <w:t>female,</w:t>
      </w:r>
      <w:r>
        <w:rPr>
          <w:color w:val="0070C0"/>
          <w:spacing w:val="-3"/>
        </w:rPr>
        <w:t> </w:t>
      </w:r>
      <w:r>
        <w:rPr>
          <w:color w:val="0070C0"/>
        </w:rPr>
        <w:t>NOEC/LOEC</w:t>
      </w:r>
      <w:r>
        <w:rPr>
          <w:color w:val="0070C0"/>
          <w:spacing w:val="-3"/>
        </w:rPr>
        <w:t> </w:t>
      </w:r>
      <w:r>
        <w:rPr>
          <w:color w:val="0070C0"/>
        </w:rPr>
        <w:t>for</w:t>
      </w:r>
      <w:r>
        <w:rPr>
          <w:color w:val="0070C0"/>
          <w:spacing w:val="-3"/>
        </w:rPr>
        <w:t> </w:t>
      </w:r>
      <w:r>
        <w:rPr>
          <w:color w:val="0070C0"/>
        </w:rPr>
        <w:t>attained</w:t>
      </w:r>
      <w:r>
        <w:rPr>
          <w:color w:val="0070C0"/>
          <w:spacing w:val="-2"/>
        </w:rPr>
        <w:t> </w:t>
      </w:r>
      <w:r>
        <w:rPr>
          <w:color w:val="0070C0"/>
        </w:rPr>
        <w:t>number</w:t>
      </w:r>
      <w:r>
        <w:rPr>
          <w:color w:val="0070C0"/>
          <w:spacing w:val="-3"/>
        </w:rPr>
        <w:t> </w:t>
      </w:r>
      <w:r>
        <w:rPr>
          <w:color w:val="0070C0"/>
        </w:rPr>
        <w:t>of</w:t>
      </w:r>
      <w:r>
        <w:rPr>
          <w:color w:val="0070C0"/>
          <w:spacing w:val="-3"/>
        </w:rPr>
        <w:t> </w:t>
      </w:r>
      <w:r>
        <w:rPr>
          <w:color w:val="0070C0"/>
        </w:rPr>
        <w:t>cystocarps</w:t>
      </w:r>
      <w:r>
        <w:rPr>
          <w:color w:val="0070C0"/>
          <w:spacing w:val="-3"/>
        </w:rPr>
        <w:t> </w:t>
      </w:r>
      <w:r>
        <w:rPr>
          <w:color w:val="0070C0"/>
        </w:rPr>
        <w:t>per</w:t>
      </w:r>
      <w:r>
        <w:rPr>
          <w:color w:val="0070C0"/>
          <w:spacing w:val="-3"/>
        </w:rPr>
        <w:t> </w:t>
      </w:r>
      <w:r>
        <w:rPr>
          <w:color w:val="0070C0"/>
        </w:rPr>
        <w:t>female.</w:t>
      </w:r>
    </w:p>
    <w:p>
      <w:pPr>
        <w:pStyle w:val="BodyText"/>
        <w:ind w:left="860" w:right="281"/>
      </w:pPr>
      <w:r>
        <w:rPr>
          <w:b/>
          <w:i/>
          <w:color w:val="0070C0"/>
        </w:rPr>
        <w:t>OECD 201 </w:t>
      </w:r>
      <w:r>
        <w:rPr>
          <w:i/>
          <w:color w:val="0070C0"/>
        </w:rPr>
        <w:t>The mean value of the cell concentration for each test substance concentration and for the controls is plotted against time to </w:t>
      </w:r>
      <w:r>
        <w:rPr>
          <w:color w:val="0070C0"/>
        </w:rPr>
        <w:t>produce growth curves. The concentration-effect relationship is determined by comparison of areas under the growth curves, or by comparison of growth rates (see guideline for specific calculations).</w:t>
      </w:r>
    </w:p>
    <w:p>
      <w:pPr>
        <w:pStyle w:val="BodyText"/>
        <w:rPr>
          <w:i/>
          <w:sz w:val="18"/>
        </w:rPr>
      </w:pPr>
    </w:p>
    <w:p>
      <w:pPr>
        <w:pStyle w:val="BodyText"/>
        <w:spacing w:before="1"/>
        <w:rPr>
          <w:i/>
          <w:sz w:val="26"/>
        </w:rPr>
      </w:pPr>
    </w:p>
    <w:p>
      <w:pPr>
        <w:pStyle w:val="ListParagraph"/>
        <w:numPr>
          <w:ilvl w:val="0"/>
          <w:numId w:val="6"/>
        </w:numPr>
        <w:tabs>
          <w:tab w:pos="859" w:val="left" w:leader="none"/>
          <w:tab w:pos="861" w:val="left" w:leader="none"/>
          <w:tab w:pos="8060" w:val="left" w:leader="none"/>
        </w:tabs>
        <w:spacing w:line="240" w:lineRule="auto" w:before="0" w:after="0"/>
        <w:ind w:left="860" w:right="142" w:hanging="720"/>
        <w:jc w:val="left"/>
        <w:rPr>
          <w:i/>
          <w:sz w:val="22"/>
          <w:u w:val="none"/>
        </w:rPr>
      </w:pPr>
      <w:r>
        <w:rPr>
          <w:b/>
          <w:sz w:val="22"/>
          <w:u w:val="thick"/>
        </w:rPr>
        <w:t>VERIFICATION OF STATISTICAL RESULTS BY</w:t>
      </w:r>
      <w:r>
        <w:rPr>
          <w:b/>
          <w:spacing w:val="-19"/>
          <w:sz w:val="22"/>
          <w:u w:val="thick"/>
        </w:rPr>
        <w:t> </w:t>
      </w:r>
      <w:r>
        <w:rPr>
          <w:b/>
          <w:sz w:val="22"/>
          <w:u w:val="thick"/>
        </w:rPr>
        <w:t>THE</w:t>
      </w:r>
      <w:r>
        <w:rPr>
          <w:b/>
          <w:spacing w:val="-3"/>
          <w:sz w:val="22"/>
          <w:u w:val="thick"/>
        </w:rPr>
        <w:t> </w:t>
      </w:r>
      <w:r>
        <w:rPr>
          <w:b/>
          <w:sz w:val="22"/>
          <w:u w:val="thick"/>
        </w:rPr>
        <w:t>REVIEWER</w:t>
      </w:r>
      <w:r>
        <w:rPr>
          <w:b/>
          <w:sz w:val="22"/>
          <w:u w:val="none"/>
        </w:rPr>
        <w:t>:</w:t>
        <w:tab/>
      </w:r>
      <w:r>
        <w:rPr>
          <w:i/>
          <w:color w:val="FF0000"/>
          <w:sz w:val="22"/>
          <w:u w:val="none"/>
        </w:rPr>
        <w:t>[If</w:t>
      </w:r>
      <w:r>
        <w:rPr>
          <w:i/>
          <w:color w:val="FF0000"/>
          <w:spacing w:val="-6"/>
          <w:sz w:val="22"/>
          <w:u w:val="none"/>
        </w:rPr>
        <w:t> </w:t>
      </w:r>
      <w:r>
        <w:rPr>
          <w:i/>
          <w:color w:val="FF0000"/>
          <w:sz w:val="22"/>
          <w:u w:val="none"/>
        </w:rPr>
        <w:t>applicable-</w:t>
      </w:r>
      <w:r>
        <w:rPr>
          <w:i/>
          <w:color w:val="FF0000"/>
          <w:spacing w:val="-6"/>
          <w:sz w:val="22"/>
          <w:u w:val="none"/>
        </w:rPr>
        <w:t> </w:t>
      </w:r>
      <w:r>
        <w:rPr>
          <w:i/>
          <w:color w:val="FF0000"/>
          <w:sz w:val="22"/>
          <w:u w:val="none"/>
        </w:rPr>
        <w:t>Report</w:t>
      </w:r>
      <w:r>
        <w:rPr>
          <w:i/>
          <w:color w:val="FF0000"/>
          <w:spacing w:val="-1"/>
          <w:w w:val="99"/>
          <w:sz w:val="22"/>
          <w:u w:val="none"/>
        </w:rPr>
        <w:t> </w:t>
      </w:r>
      <w:r>
        <w:rPr>
          <w:i/>
          <w:color w:val="FF0000"/>
          <w:sz w:val="22"/>
          <w:u w:val="none"/>
        </w:rPr>
        <w:t>the statistical methods used by the reviewer to verify the applicant’s results (such as when using for multi- concentration</w:t>
      </w:r>
      <w:r>
        <w:rPr>
          <w:i/>
          <w:color w:val="FF0000"/>
          <w:spacing w:val="-4"/>
          <w:sz w:val="22"/>
          <w:u w:val="none"/>
        </w:rPr>
        <w:t> </w:t>
      </w:r>
      <w:r>
        <w:rPr>
          <w:i/>
          <w:color w:val="FF0000"/>
          <w:sz w:val="22"/>
          <w:u w:val="none"/>
        </w:rPr>
        <w:t>testing);</w:t>
      </w:r>
      <w:r>
        <w:rPr>
          <w:i/>
          <w:color w:val="FF0000"/>
          <w:spacing w:val="-3"/>
          <w:sz w:val="22"/>
          <w:u w:val="none"/>
        </w:rPr>
        <w:t> </w:t>
      </w:r>
      <w:r>
        <w:rPr>
          <w:i/>
          <w:color w:val="FF0000"/>
          <w:sz w:val="22"/>
          <w:u w:val="none"/>
        </w:rPr>
        <w:t>If</w:t>
      </w:r>
      <w:r>
        <w:rPr>
          <w:i/>
          <w:color w:val="FF0000"/>
          <w:spacing w:val="-3"/>
          <w:sz w:val="22"/>
          <w:u w:val="none"/>
        </w:rPr>
        <w:t> </w:t>
      </w:r>
      <w:r>
        <w:rPr>
          <w:i/>
          <w:color w:val="FF0000"/>
          <w:sz w:val="22"/>
          <w:u w:val="none"/>
        </w:rPr>
        <w:t>values</w:t>
      </w:r>
      <w:r>
        <w:rPr>
          <w:i/>
          <w:color w:val="FF0000"/>
          <w:spacing w:val="-4"/>
          <w:sz w:val="22"/>
          <w:u w:val="none"/>
        </w:rPr>
        <w:t> </w:t>
      </w:r>
      <w:r>
        <w:rPr>
          <w:i/>
          <w:color w:val="FF0000"/>
          <w:sz w:val="22"/>
          <w:u w:val="none"/>
        </w:rPr>
        <w:t>for</w:t>
      </w:r>
      <w:r>
        <w:rPr>
          <w:i/>
          <w:color w:val="FF0000"/>
          <w:spacing w:val="-4"/>
          <w:sz w:val="22"/>
          <w:u w:val="none"/>
        </w:rPr>
        <w:t> </w:t>
      </w:r>
      <w:r>
        <w:rPr>
          <w:i/>
          <w:color w:val="FF0000"/>
          <w:sz w:val="22"/>
          <w:u w:val="none"/>
        </w:rPr>
        <w:t>LC</w:t>
      </w:r>
      <w:r>
        <w:rPr>
          <w:i/>
          <w:color w:val="FF0000"/>
          <w:position w:val="-1"/>
          <w:sz w:val="14"/>
          <w:u w:val="none"/>
        </w:rPr>
        <w:t>50</w:t>
      </w:r>
      <w:r>
        <w:rPr>
          <w:i/>
          <w:color w:val="FF0000"/>
          <w:sz w:val="22"/>
          <w:u w:val="none"/>
        </w:rPr>
        <w:t>,</w:t>
      </w:r>
      <w:r>
        <w:rPr>
          <w:i/>
          <w:color w:val="FF0000"/>
          <w:spacing w:val="-3"/>
          <w:sz w:val="22"/>
          <w:u w:val="none"/>
        </w:rPr>
        <w:t> </w:t>
      </w:r>
      <w:r>
        <w:rPr>
          <w:i/>
          <w:color w:val="FF0000"/>
          <w:sz w:val="22"/>
          <w:u w:val="none"/>
        </w:rPr>
        <w:t>EC</w:t>
      </w:r>
      <w:r>
        <w:rPr>
          <w:i/>
          <w:color w:val="FF0000"/>
          <w:position w:val="-1"/>
          <w:sz w:val="14"/>
          <w:u w:val="none"/>
        </w:rPr>
        <w:t>50</w:t>
      </w:r>
      <w:r>
        <w:rPr>
          <w:i/>
          <w:color w:val="FF0000"/>
          <w:sz w:val="22"/>
          <w:u w:val="none"/>
        </w:rPr>
        <w:t>,</w:t>
      </w:r>
      <w:r>
        <w:rPr>
          <w:i/>
          <w:color w:val="FF0000"/>
          <w:spacing w:val="-3"/>
          <w:sz w:val="22"/>
          <w:u w:val="none"/>
        </w:rPr>
        <w:t> </w:t>
      </w:r>
      <w:r>
        <w:rPr>
          <w:i/>
          <w:color w:val="FF0000"/>
          <w:sz w:val="22"/>
          <w:u w:val="none"/>
        </w:rPr>
        <w:t>NOEC</w:t>
      </w:r>
      <w:r>
        <w:rPr>
          <w:i/>
          <w:color w:val="FF0000"/>
          <w:spacing w:val="-3"/>
          <w:sz w:val="22"/>
          <w:u w:val="none"/>
        </w:rPr>
        <w:t> </w:t>
      </w:r>
      <w:r>
        <w:rPr>
          <w:i/>
          <w:color w:val="FF0000"/>
          <w:sz w:val="22"/>
          <w:u w:val="none"/>
        </w:rPr>
        <w:t>are</w:t>
      </w:r>
      <w:r>
        <w:rPr>
          <w:i/>
          <w:color w:val="FF0000"/>
          <w:spacing w:val="-4"/>
          <w:sz w:val="22"/>
          <w:u w:val="none"/>
        </w:rPr>
        <w:t> </w:t>
      </w:r>
      <w:r>
        <w:rPr>
          <w:i/>
          <w:color w:val="FF0000"/>
          <w:sz w:val="22"/>
          <w:u w:val="none"/>
        </w:rPr>
        <w:t>greater</w:t>
      </w:r>
      <w:r>
        <w:rPr>
          <w:i/>
          <w:color w:val="FF0000"/>
          <w:spacing w:val="-2"/>
          <w:sz w:val="22"/>
          <w:u w:val="none"/>
        </w:rPr>
        <w:t> </w:t>
      </w:r>
      <w:r>
        <w:rPr>
          <w:i/>
          <w:color w:val="FF0000"/>
          <w:sz w:val="22"/>
          <w:u w:val="none"/>
        </w:rPr>
        <w:t>than</w:t>
      </w:r>
      <w:r>
        <w:rPr>
          <w:i/>
          <w:color w:val="FF0000"/>
          <w:spacing w:val="-3"/>
          <w:sz w:val="22"/>
          <w:u w:val="none"/>
        </w:rPr>
        <w:t> </w:t>
      </w:r>
      <w:r>
        <w:rPr>
          <w:i/>
          <w:color w:val="FF0000"/>
          <w:sz w:val="22"/>
          <w:u w:val="none"/>
        </w:rPr>
        <w:t>the</w:t>
      </w:r>
      <w:r>
        <w:rPr>
          <w:i/>
          <w:color w:val="FF0000"/>
          <w:spacing w:val="-4"/>
          <w:sz w:val="22"/>
          <w:u w:val="none"/>
        </w:rPr>
        <w:t> </w:t>
      </w:r>
      <w:r>
        <w:rPr>
          <w:i/>
          <w:color w:val="FF0000"/>
          <w:sz w:val="22"/>
          <w:u w:val="none"/>
        </w:rPr>
        <w:t>MHC</w:t>
      </w:r>
      <w:r>
        <w:rPr>
          <w:i/>
          <w:color w:val="FF0000"/>
          <w:spacing w:val="-3"/>
          <w:sz w:val="22"/>
          <w:u w:val="none"/>
        </w:rPr>
        <w:t> </w:t>
      </w:r>
      <w:r>
        <w:rPr>
          <w:i/>
          <w:color w:val="FF0000"/>
          <w:sz w:val="22"/>
          <w:u w:val="none"/>
        </w:rPr>
        <w:t>level,</w:t>
      </w:r>
      <w:r>
        <w:rPr>
          <w:i/>
          <w:color w:val="FF0000"/>
          <w:spacing w:val="-3"/>
          <w:sz w:val="22"/>
          <w:u w:val="none"/>
        </w:rPr>
        <w:t> </w:t>
      </w:r>
      <w:r>
        <w:rPr>
          <w:i/>
          <w:color w:val="FF0000"/>
          <w:sz w:val="22"/>
          <w:u w:val="none"/>
        </w:rPr>
        <w:t>use</w:t>
      </w:r>
      <w:r>
        <w:rPr>
          <w:i/>
          <w:color w:val="FF0000"/>
          <w:spacing w:val="-4"/>
          <w:sz w:val="22"/>
          <w:u w:val="none"/>
        </w:rPr>
        <w:t> </w:t>
      </w:r>
      <w:r>
        <w:rPr>
          <w:b/>
          <w:i/>
          <w:color w:val="FF0000"/>
          <w:sz w:val="22"/>
          <w:u w:val="none"/>
        </w:rPr>
        <w:t>&lt;</w:t>
      </w:r>
      <w:r>
        <w:rPr>
          <w:b/>
          <w:i/>
          <w:color w:val="FF0000"/>
          <w:spacing w:val="-2"/>
          <w:sz w:val="22"/>
          <w:u w:val="none"/>
        </w:rPr>
        <w:t> </w:t>
      </w:r>
      <w:r>
        <w:rPr>
          <w:i/>
          <w:color w:val="FF0000"/>
          <w:sz w:val="22"/>
          <w:u w:val="none"/>
        </w:rPr>
        <w:t>symbol.]</w:t>
      </w:r>
    </w:p>
    <w:p>
      <w:pPr>
        <w:spacing w:after="0" w:line="240" w:lineRule="auto"/>
        <w:jc w:val="left"/>
        <w:rPr>
          <w:sz w:val="22"/>
        </w:rPr>
        <w:sectPr>
          <w:pgSz w:w="12240" w:h="15840"/>
          <w:pgMar w:header="729" w:footer="796" w:top="1880" w:bottom="980" w:left="940" w:right="940"/>
        </w:sectPr>
      </w:pPr>
    </w:p>
    <w:p>
      <w:pPr>
        <w:pStyle w:val="BodyText"/>
        <w:spacing w:before="7" w:after="1"/>
        <w:rPr>
          <w:i/>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6"/>
        <w:gridCol w:w="3696"/>
        <w:gridCol w:w="5689"/>
      </w:tblGrid>
      <w:tr>
        <w:trPr>
          <w:trHeight w:val="249" w:hRule="exact"/>
        </w:trPr>
        <w:tc>
          <w:tcPr>
            <w:tcW w:w="566" w:type="dxa"/>
            <w:vMerge w:val="restart"/>
          </w:tcPr>
          <w:p>
            <w:pPr/>
          </w:p>
        </w:tc>
        <w:tc>
          <w:tcPr>
            <w:tcW w:w="3696" w:type="dxa"/>
          </w:tcPr>
          <w:p>
            <w:pPr>
              <w:pStyle w:val="TableParagraph"/>
              <w:spacing w:line="246" w:lineRule="exact"/>
              <w:ind w:left="204"/>
              <w:rPr>
                <w:sz w:val="22"/>
              </w:rPr>
            </w:pPr>
            <w:r>
              <w:rPr>
                <w:sz w:val="22"/>
              </w:rPr>
              <w:t>LC</w:t>
            </w:r>
            <w:r>
              <w:rPr>
                <w:position w:val="-1"/>
                <w:sz w:val="14"/>
              </w:rPr>
              <w:t>50</w:t>
            </w:r>
            <w:r>
              <w:rPr>
                <w:sz w:val="22"/>
              </w:rPr>
              <w:t>:</w:t>
            </w:r>
          </w:p>
        </w:tc>
        <w:tc>
          <w:tcPr>
            <w:tcW w:w="5689" w:type="dxa"/>
          </w:tcPr>
          <w:p>
            <w:pPr>
              <w:pStyle w:val="TableParagraph"/>
              <w:spacing w:line="243" w:lineRule="exact"/>
              <w:ind w:left="1548"/>
              <w:rPr>
                <w:sz w:val="22"/>
              </w:rPr>
            </w:pPr>
            <w:r>
              <w:rPr>
                <w:sz w:val="22"/>
              </w:rPr>
              <w:t>95% C.I.:</w:t>
            </w:r>
          </w:p>
        </w:tc>
      </w:tr>
      <w:tr>
        <w:trPr>
          <w:trHeight w:val="253" w:hRule="exact"/>
        </w:trPr>
        <w:tc>
          <w:tcPr>
            <w:tcW w:w="566" w:type="dxa"/>
            <w:vMerge/>
          </w:tcPr>
          <w:p>
            <w:pPr/>
          </w:p>
        </w:tc>
        <w:tc>
          <w:tcPr>
            <w:tcW w:w="3696" w:type="dxa"/>
          </w:tcPr>
          <w:p>
            <w:pPr>
              <w:pStyle w:val="TableParagraph"/>
              <w:spacing w:line="249" w:lineRule="exact"/>
              <w:ind w:left="204"/>
              <w:rPr>
                <w:sz w:val="22"/>
              </w:rPr>
            </w:pPr>
            <w:r>
              <w:rPr>
                <w:sz w:val="22"/>
              </w:rPr>
              <w:t>EC</w:t>
            </w:r>
            <w:r>
              <w:rPr>
                <w:position w:val="-1"/>
                <w:sz w:val="14"/>
              </w:rPr>
              <w:t>50</w:t>
            </w:r>
            <w:r>
              <w:rPr>
                <w:sz w:val="22"/>
              </w:rPr>
              <w:t>:</w:t>
            </w:r>
          </w:p>
        </w:tc>
        <w:tc>
          <w:tcPr>
            <w:tcW w:w="5689" w:type="dxa"/>
          </w:tcPr>
          <w:p>
            <w:pPr>
              <w:pStyle w:val="TableParagraph"/>
              <w:spacing w:line="246" w:lineRule="exact"/>
              <w:ind w:left="1548"/>
              <w:rPr>
                <w:sz w:val="22"/>
              </w:rPr>
            </w:pPr>
            <w:r>
              <w:rPr>
                <w:sz w:val="22"/>
              </w:rPr>
              <w:t>95% C.I.:</w:t>
            </w:r>
          </w:p>
        </w:tc>
      </w:tr>
      <w:tr>
        <w:trPr>
          <w:trHeight w:val="252" w:hRule="exact"/>
        </w:trPr>
        <w:tc>
          <w:tcPr>
            <w:tcW w:w="566" w:type="dxa"/>
            <w:vMerge/>
          </w:tcPr>
          <w:p>
            <w:pPr/>
          </w:p>
        </w:tc>
        <w:tc>
          <w:tcPr>
            <w:tcW w:w="3696" w:type="dxa"/>
          </w:tcPr>
          <w:p>
            <w:pPr>
              <w:pStyle w:val="TableParagraph"/>
              <w:spacing w:line="247" w:lineRule="exact"/>
              <w:ind w:left="204"/>
              <w:rPr>
                <w:sz w:val="22"/>
              </w:rPr>
            </w:pPr>
            <w:r>
              <w:rPr>
                <w:sz w:val="22"/>
              </w:rPr>
              <w:t>NOEC:</w:t>
            </w:r>
          </w:p>
        </w:tc>
        <w:tc>
          <w:tcPr>
            <w:tcW w:w="5689" w:type="dxa"/>
          </w:tcPr>
          <w:p>
            <w:pPr/>
          </w:p>
        </w:tc>
      </w:tr>
      <w:tr>
        <w:trPr>
          <w:trHeight w:val="253" w:hRule="exact"/>
        </w:trPr>
        <w:tc>
          <w:tcPr>
            <w:tcW w:w="566" w:type="dxa"/>
            <w:vMerge/>
          </w:tcPr>
          <w:p>
            <w:pPr/>
          </w:p>
        </w:tc>
        <w:tc>
          <w:tcPr>
            <w:tcW w:w="3696" w:type="dxa"/>
          </w:tcPr>
          <w:p>
            <w:pPr>
              <w:pStyle w:val="TableParagraph"/>
              <w:spacing w:line="248" w:lineRule="exact"/>
              <w:ind w:left="204"/>
              <w:rPr>
                <w:sz w:val="22"/>
              </w:rPr>
            </w:pPr>
            <w:r>
              <w:rPr>
                <w:sz w:val="22"/>
              </w:rPr>
              <w:t>Probit Slope:</w:t>
            </w:r>
          </w:p>
        </w:tc>
        <w:tc>
          <w:tcPr>
            <w:tcW w:w="5689" w:type="dxa"/>
          </w:tcPr>
          <w:p>
            <w:pPr>
              <w:pStyle w:val="TableParagraph"/>
              <w:spacing w:line="248" w:lineRule="exact"/>
              <w:ind w:left="1549"/>
              <w:rPr>
                <w:sz w:val="22"/>
              </w:rPr>
            </w:pPr>
            <w:r>
              <w:rPr>
                <w:sz w:val="22"/>
              </w:rPr>
              <w:t>95% C.I.:</w:t>
            </w:r>
          </w:p>
        </w:tc>
      </w:tr>
      <w:tr>
        <w:trPr>
          <w:trHeight w:val="886" w:hRule="exact"/>
        </w:trPr>
        <w:tc>
          <w:tcPr>
            <w:tcW w:w="566" w:type="dxa"/>
          </w:tcPr>
          <w:p>
            <w:pPr>
              <w:pStyle w:val="TableParagraph"/>
              <w:rPr>
                <w:i/>
                <w:sz w:val="24"/>
              </w:rPr>
            </w:pPr>
          </w:p>
          <w:p>
            <w:pPr>
              <w:pStyle w:val="TableParagraph"/>
              <w:spacing w:before="7"/>
              <w:rPr>
                <w:i/>
                <w:sz w:val="19"/>
              </w:rPr>
            </w:pPr>
          </w:p>
          <w:p>
            <w:pPr>
              <w:pStyle w:val="TableParagraph"/>
              <w:ind w:left="51"/>
              <w:rPr>
                <w:b/>
                <w:sz w:val="22"/>
              </w:rPr>
            </w:pPr>
            <w:r>
              <w:rPr>
                <w:b/>
                <w:sz w:val="22"/>
              </w:rPr>
              <w:t>III.</w:t>
            </w:r>
          </w:p>
        </w:tc>
        <w:tc>
          <w:tcPr>
            <w:tcW w:w="3696" w:type="dxa"/>
          </w:tcPr>
          <w:p>
            <w:pPr>
              <w:pStyle w:val="TableParagraph"/>
              <w:spacing w:line="248" w:lineRule="exact"/>
              <w:ind w:left="205"/>
              <w:rPr>
                <w:sz w:val="22"/>
              </w:rPr>
            </w:pPr>
            <w:r>
              <w:rPr>
                <w:sz w:val="22"/>
              </w:rPr>
              <w:t>Endpoint(s) Affected:</w:t>
            </w:r>
          </w:p>
          <w:p>
            <w:pPr>
              <w:pStyle w:val="TableParagraph"/>
              <w:rPr>
                <w:i/>
                <w:sz w:val="22"/>
              </w:rPr>
            </w:pPr>
          </w:p>
          <w:p>
            <w:pPr>
              <w:pStyle w:val="TableParagraph"/>
              <w:ind w:left="205"/>
              <w:rPr>
                <w:b/>
                <w:sz w:val="22"/>
              </w:rPr>
            </w:pPr>
            <w:r>
              <w:rPr>
                <w:b/>
                <w:sz w:val="22"/>
              </w:rPr>
              <w:t>CONCLUSION:</w:t>
            </w:r>
          </w:p>
        </w:tc>
        <w:tc>
          <w:tcPr>
            <w:tcW w:w="5689" w:type="dxa"/>
          </w:tcPr>
          <w:p>
            <w:pPr/>
          </w:p>
        </w:tc>
      </w:tr>
      <w:tr>
        <w:trPr>
          <w:trHeight w:val="375" w:hRule="exact"/>
        </w:trPr>
        <w:tc>
          <w:tcPr>
            <w:tcW w:w="566" w:type="dxa"/>
          </w:tcPr>
          <w:p>
            <w:pPr>
              <w:pStyle w:val="TableParagraph"/>
              <w:spacing w:before="122"/>
              <w:ind w:left="50"/>
              <w:rPr>
                <w:b/>
                <w:sz w:val="22"/>
              </w:rPr>
            </w:pPr>
            <w:r>
              <w:rPr>
                <w:b/>
                <w:sz w:val="22"/>
              </w:rPr>
              <w:t>A.</w:t>
            </w:r>
          </w:p>
        </w:tc>
        <w:tc>
          <w:tcPr>
            <w:tcW w:w="3696" w:type="dxa"/>
          </w:tcPr>
          <w:p>
            <w:pPr>
              <w:pStyle w:val="TableParagraph"/>
              <w:spacing w:before="122"/>
              <w:ind w:left="204"/>
              <w:rPr>
                <w:b/>
                <w:sz w:val="22"/>
              </w:rPr>
            </w:pPr>
            <w:r>
              <w:rPr>
                <w:b/>
                <w:sz w:val="22"/>
                <w:u w:val="thick"/>
              </w:rPr>
              <w:t>STUDY AUTHOR CONCLUSION:</w:t>
            </w:r>
          </w:p>
        </w:tc>
        <w:tc>
          <w:tcPr>
            <w:tcW w:w="5689" w:type="dxa"/>
          </w:tcPr>
          <w:p>
            <w:pPr>
              <w:pStyle w:val="TableParagraph"/>
              <w:spacing w:before="122"/>
              <w:ind w:left="108"/>
              <w:rPr>
                <w:i/>
                <w:sz w:val="22"/>
              </w:rPr>
            </w:pPr>
            <w:r>
              <w:rPr>
                <w:i/>
                <w:color w:val="FF0000"/>
                <w:sz w:val="22"/>
              </w:rPr>
              <w:t>[Summarize the study author’s conclusions- Provide the major</w:t>
            </w:r>
          </w:p>
        </w:tc>
      </w:tr>
    </w:tbl>
    <w:p>
      <w:pPr>
        <w:pStyle w:val="Heading5"/>
        <w:ind w:left="880"/>
        <w:rPr>
          <w:i/>
        </w:rPr>
      </w:pPr>
      <w:r>
        <w:rPr>
          <w:i/>
          <w:color w:val="FF0000"/>
        </w:rPr>
        <w:t>conclusions e.g., values for LC</w:t>
      </w:r>
      <w:r>
        <w:rPr>
          <w:i/>
          <w:color w:val="FF0000"/>
          <w:position w:val="-1"/>
          <w:sz w:val="14"/>
        </w:rPr>
        <w:t>50</w:t>
      </w:r>
      <w:r>
        <w:rPr>
          <w:i/>
          <w:color w:val="FF0000"/>
        </w:rPr>
        <w:t>, EC</w:t>
      </w:r>
      <w:r>
        <w:rPr>
          <w:i/>
          <w:color w:val="FF0000"/>
          <w:position w:val="-1"/>
          <w:sz w:val="14"/>
        </w:rPr>
        <w:t>50</w:t>
      </w:r>
      <w:r>
        <w:rPr>
          <w:i/>
          <w:color w:val="FF0000"/>
        </w:rPr>
        <w:t>, NOEC were [</w:t>
      </w:r>
      <w:r>
        <w:rPr>
          <w:b/>
          <w:i/>
          <w:color w:val="FF0000"/>
        </w:rPr>
        <w:t>=, &gt; or &lt;</w:t>
      </w:r>
      <w:r>
        <w:rPr>
          <w:i/>
          <w:color w:val="FF0000"/>
        </w:rPr>
        <w:t>] in appropriate units]</w:t>
      </w:r>
    </w:p>
    <w:p>
      <w:pPr>
        <w:pStyle w:val="BodyText"/>
        <w:spacing w:before="7"/>
        <w:rPr>
          <w:i/>
          <w:sz w:val="21"/>
        </w:rPr>
      </w:pPr>
    </w:p>
    <w:p>
      <w:pPr>
        <w:pStyle w:val="ListParagraph"/>
        <w:numPr>
          <w:ilvl w:val="0"/>
          <w:numId w:val="7"/>
        </w:numPr>
        <w:tabs>
          <w:tab w:pos="879" w:val="left" w:leader="none"/>
          <w:tab w:pos="880" w:val="left" w:leader="none"/>
        </w:tabs>
        <w:spacing w:line="240" w:lineRule="auto" w:before="0" w:after="0"/>
        <w:ind w:left="879" w:right="514" w:hanging="719"/>
        <w:jc w:val="left"/>
        <w:rPr>
          <w:sz w:val="22"/>
          <w:u w:val="none"/>
        </w:rPr>
      </w:pPr>
      <w:r>
        <w:rPr>
          <w:b/>
          <w:w w:val="99"/>
          <w:sz w:val="22"/>
          <w:u w:val="thick"/>
        </w:rPr>
        <w:t> </w:t>
      </w: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 for a toxicity and pathogenicity study for nontarget plant testing (OCSPP 885.4300, PMRA: M9.8.1, M9.8.2 and OECD: IIM 8.6, IIM 8.4, IIM 8.5, IIIM 10.2</w:t>
      </w:r>
      <w:r>
        <w:rPr>
          <w:sz w:val="24"/>
          <w:u w:val="none"/>
        </w:rPr>
        <w:t>) </w:t>
      </w:r>
      <w:r>
        <w:rPr>
          <w:sz w:val="22"/>
          <w:u w:val="none"/>
        </w:rPr>
        <w:t>in the</w:t>
      </w:r>
      <w:r>
        <w:rPr>
          <w:spacing w:val="-32"/>
          <w:sz w:val="22"/>
          <w:u w:val="none"/>
        </w:rPr>
        <w:t> </w:t>
      </w:r>
      <w:r>
        <w:rPr>
          <w:i/>
          <w:color w:val="FF0000"/>
          <w:sz w:val="22"/>
          <w:u w:val="none"/>
        </w:rPr>
        <w:t>[species]</w:t>
      </w:r>
      <w:r>
        <w:rPr>
          <w:color w:val="FF0000"/>
          <w:sz w:val="22"/>
          <w:u w:val="none"/>
        </w:rPr>
        <w:t>.</w:t>
      </w:r>
    </w:p>
    <w:p>
      <w:pPr>
        <w:pStyle w:val="BodyText"/>
        <w:rPr>
          <w:i w:val="0"/>
          <w:sz w:val="22"/>
        </w:rPr>
      </w:pPr>
    </w:p>
    <w:p>
      <w:pPr>
        <w:pStyle w:val="Heading5"/>
        <w:numPr>
          <w:ilvl w:val="0"/>
          <w:numId w:val="7"/>
        </w:numPr>
        <w:tabs>
          <w:tab w:pos="879" w:val="left" w:leader="none"/>
          <w:tab w:pos="881" w:val="left" w:leader="none"/>
          <w:tab w:pos="3095" w:val="left" w:leader="none"/>
        </w:tabs>
        <w:spacing w:line="240" w:lineRule="auto" w:before="0" w:after="0"/>
        <w:ind w:left="880" w:right="544" w:hanging="720"/>
        <w:jc w:val="left"/>
      </w:pPr>
      <w:r>
        <w:rPr>
          <w:b/>
          <w:i w:val="0"/>
          <w:u w:val="thick"/>
        </w:rPr>
        <w:t>DEFICIENCIES</w:t>
      </w:r>
      <w:r>
        <w:rPr>
          <w:b/>
          <w:i w:val="0"/>
        </w:rPr>
        <w:t>:</w:t>
        <w:tab/>
      </w:r>
      <w:r>
        <w:rPr>
          <w:i/>
          <w:color w:val="FF0000"/>
        </w:rPr>
        <w:t>[List each deficiency with the required data to resolve the deficiency or</w:t>
      </w:r>
      <w:r>
        <w:rPr>
          <w:i/>
          <w:color w:val="FF0000"/>
          <w:spacing w:val="-37"/>
        </w:rPr>
        <w:t> </w:t>
      </w:r>
      <w:r>
        <w:rPr>
          <w:i/>
          <w:color w:val="FF0000"/>
        </w:rPr>
        <w:t>if</w:t>
      </w:r>
      <w:r>
        <w:rPr>
          <w:i/>
          <w:color w:val="FF0000"/>
          <w:spacing w:val="-3"/>
        </w:rPr>
        <w:t> </w:t>
      </w:r>
      <w:r>
        <w:rPr>
          <w:i/>
          <w:color w:val="FF0000"/>
        </w:rPr>
        <w:t>no</w:t>
      </w:r>
      <w:r>
        <w:rPr>
          <w:color w:val="FF0000"/>
          <w:w w:val="99"/>
        </w:rPr>
        <w:t> </w:t>
      </w:r>
      <w:r>
        <w:rPr>
          <w:color w:val="FF0000"/>
        </w:rPr>
        <w:t>data can be provided to satisfy the</w:t>
      </w:r>
      <w:r>
        <w:rPr>
          <w:color w:val="FF0000"/>
          <w:spacing w:val="-27"/>
        </w:rPr>
        <w:t> </w:t>
      </w:r>
      <w:r>
        <w:rPr>
          <w:color w:val="FF0000"/>
        </w:rPr>
        <w:t>deficiency.]</w:t>
      </w:r>
    </w:p>
    <w:p>
      <w:pPr>
        <w:pStyle w:val="BodyText"/>
        <w:rPr>
          <w:i/>
          <w:sz w:val="24"/>
        </w:rPr>
      </w:pPr>
    </w:p>
    <w:p>
      <w:pPr>
        <w:spacing w:line="184" w:lineRule="exact" w:before="195"/>
        <w:ind w:left="879" w:right="0" w:firstLine="0"/>
        <w:jc w:val="left"/>
        <w:rPr>
          <w:i/>
          <w:sz w:val="16"/>
        </w:rPr>
      </w:pPr>
      <w:r>
        <w:rPr>
          <w:b/>
          <w:i/>
          <w:color w:val="0070C0"/>
          <w:sz w:val="16"/>
        </w:rPr>
        <w:t>U.S. EPA OCSPP 885.4300   </w:t>
      </w:r>
      <w:r>
        <w:rPr>
          <w:i/>
          <w:color w:val="0070C0"/>
          <w:sz w:val="16"/>
        </w:rPr>
        <w:t>No specific validity criteria.</w:t>
      </w:r>
    </w:p>
    <w:p>
      <w:pPr>
        <w:spacing w:line="184" w:lineRule="exact" w:before="0"/>
        <w:ind w:left="879" w:right="0" w:firstLine="0"/>
        <w:jc w:val="left"/>
        <w:rPr>
          <w:i/>
          <w:sz w:val="16"/>
        </w:rPr>
      </w:pPr>
      <w:r>
        <w:rPr>
          <w:b/>
          <w:i/>
          <w:color w:val="0070C0"/>
          <w:sz w:val="16"/>
        </w:rPr>
        <w:t>PMRA DIR 2001-02   </w:t>
      </w:r>
      <w:r>
        <w:rPr>
          <w:i/>
          <w:color w:val="0070C0"/>
          <w:sz w:val="16"/>
        </w:rPr>
        <w:t>No specific validity criteria.</w:t>
      </w:r>
    </w:p>
    <w:p>
      <w:pPr>
        <w:pStyle w:val="BodyText"/>
        <w:spacing w:before="1"/>
        <w:ind w:left="880" w:right="259" w:hanging="1"/>
      </w:pPr>
      <w:r>
        <w:rPr>
          <w:b/>
          <w:i/>
          <w:color w:val="0070C0"/>
        </w:rPr>
        <w:t>Environment Canada EPS 1/RM/44 </w:t>
      </w:r>
      <w:r>
        <w:rPr>
          <w:i/>
          <w:color w:val="0070C0"/>
        </w:rPr>
        <w:t>The test is invalid if, for plants in negative control soil, any of the following occurs at test end: </w:t>
      </w:r>
      <w:r>
        <w:rPr>
          <w:i/>
          <w:color w:val="0070C0"/>
          <w:u w:val="single" w:color="0070C0"/>
        </w:rPr>
        <w:t>mean </w:t>
      </w:r>
      <w:r>
        <w:rPr>
          <w:color w:val="0070C0"/>
          <w:u w:val="single" w:color="0070C0"/>
        </w:rPr>
        <w:t>emergence rate</w:t>
      </w:r>
      <w:r>
        <w:rPr>
          <w:color w:val="0070C0"/>
        </w:rPr>
        <w:t>: &lt;60% in carrot, &lt;70% in alfalfa, cucumber, blue grama grass, lettuce, red fescue, or tomato, &lt;80% in barley, northern wheatgrass, Durum wheat, or red clover, &lt;90% in radish; </w:t>
      </w:r>
      <w:r>
        <w:rPr>
          <w:color w:val="0070C0"/>
          <w:u w:val="single" w:color="0070C0"/>
        </w:rPr>
        <w:t>mean root length</w:t>
      </w:r>
      <w:r>
        <w:rPr>
          <w:color w:val="0070C0"/>
        </w:rPr>
        <w:t>: &lt;40 mm in carrot or tomato, &lt;70 mm in blue grama grass or red fescue, &lt;100 mm in lettuce or red clover, &lt;120 mm in radish, northern wheatgrass, alfalfa, cucumber, &lt;200 mm in barley or Durum wheat; </w:t>
      </w:r>
      <w:r>
        <w:rPr>
          <w:color w:val="0070C0"/>
          <w:u w:val="single" w:color="0070C0"/>
        </w:rPr>
        <w:t>mean shoot length</w:t>
      </w:r>
      <w:r>
        <w:rPr>
          <w:color w:val="0070C0"/>
        </w:rPr>
        <w:t>: &lt;20 mm in lettuce or red clover, &lt;40 mm in carrot, &lt;50 mm in radish, alfalfa, cucumber, blue grama grass, carrot, tomato,</w:t>
      </w:r>
    </w:p>
    <w:p>
      <w:pPr>
        <w:pStyle w:val="BodyText"/>
        <w:spacing w:line="184" w:lineRule="exact"/>
        <w:ind w:left="880"/>
        <w:rPr>
          <w:i/>
        </w:rPr>
      </w:pPr>
      <w:r>
        <w:rPr>
          <w:i/>
          <w:color w:val="0070C0"/>
        </w:rPr>
        <w:t>&lt;80 mm in northern wheatgrass or red fescue, &lt;130 mm in barley or Durum wheat.</w:t>
      </w:r>
    </w:p>
    <w:p>
      <w:pPr>
        <w:pStyle w:val="BodyText"/>
        <w:spacing w:before="1"/>
        <w:ind w:left="879" w:right="121"/>
      </w:pPr>
      <w:r>
        <w:rPr>
          <w:b/>
          <w:i/>
          <w:color w:val="0070C0"/>
        </w:rPr>
        <w:t>OECD 208 </w:t>
      </w:r>
      <w:r>
        <w:rPr>
          <w:i/>
          <w:color w:val="0070C0"/>
        </w:rPr>
        <w:t>The seedling emergence in controls must be at least 70%; control seedlings must not exhibit visible phytotoxic effects (e.g. chlorosis, </w:t>
      </w:r>
      <w:r>
        <w:rPr>
          <w:color w:val="0070C0"/>
        </w:rPr>
        <w:t>necrosis, wilting, leaf and stem deformations) and control plants must exhibit only normal variation in growth and morphology for that particular species; the mean survival of emerged control seedlings must be at least 90% for the duration of the study; environmental conditions for a particular species must all be identical and growing media must contain the same amount of soil matrix, support media, or substrate from the same source.</w:t>
      </w:r>
    </w:p>
    <w:p>
      <w:pPr>
        <w:pStyle w:val="Heading6"/>
        <w:spacing w:line="183" w:lineRule="exact" w:before="3"/>
        <w:ind w:left="1599" w:right="0"/>
        <w:jc w:val="left"/>
        <w:rPr>
          <w:i/>
        </w:rPr>
      </w:pPr>
      <w:r>
        <w:rPr>
          <w:i/>
          <w:color w:val="0070C0"/>
          <w:u w:val="single" w:color="0070C0"/>
        </w:rPr>
        <w:t>For Aquatic Plants and Algae:</w:t>
      </w:r>
    </w:p>
    <w:p>
      <w:pPr>
        <w:pStyle w:val="BodyText"/>
        <w:ind w:left="879" w:right="174"/>
      </w:pPr>
      <w:r>
        <w:rPr>
          <w:b/>
          <w:i/>
          <w:color w:val="0070C0"/>
        </w:rPr>
        <w:t>Environment Canada EPS 1/RM/44 </w:t>
      </w:r>
      <w:r>
        <w:rPr>
          <w:i/>
          <w:color w:val="0070C0"/>
        </w:rPr>
        <w:t>Lemna minor: the test is invalid if the increase in the number of fronds in the negative control during the 7- </w:t>
      </w:r>
      <w:r>
        <w:rPr>
          <w:color w:val="0070C0"/>
        </w:rPr>
        <w:t>day test period is less than 8-fold (i.e., the mean number of fronds for the negative control must be ≥48 at the end of the test, for the test to be valid). Champia parvula: the test is invalid if &lt;80% survival in the negative controls, or if the mean number of cystocarps in negative controls is</w:t>
      </w:r>
    </w:p>
    <w:p>
      <w:pPr>
        <w:pStyle w:val="BodyText"/>
        <w:spacing w:line="184" w:lineRule="exact" w:before="1"/>
        <w:ind w:left="879"/>
        <w:rPr>
          <w:i/>
        </w:rPr>
      </w:pPr>
      <w:r>
        <w:rPr>
          <w:i/>
          <w:color w:val="0070C0"/>
        </w:rPr>
        <w:t>&lt;10/plant.</w:t>
      </w:r>
    </w:p>
    <w:p>
      <w:pPr>
        <w:pStyle w:val="BodyText"/>
        <w:ind w:left="879" w:right="144"/>
      </w:pPr>
      <w:r>
        <w:rPr>
          <w:b/>
          <w:i/>
          <w:color w:val="0070C0"/>
        </w:rPr>
        <w:t>OECD 201   </w:t>
      </w:r>
      <w:r>
        <w:rPr>
          <w:i/>
          <w:color w:val="0070C0"/>
        </w:rPr>
        <w:t>The cell concentration in the control cultures should have increased by a factor of at least 16 within three days. The mean </w:t>
      </w:r>
      <w:r>
        <w:rPr>
          <w:color w:val="0070C0"/>
        </w:rPr>
        <w:t>coefficient of variation for section-by-section specific growth rates (e.g., days 0–1, 1–2 and 2–3) in the control cultures must not exceed 35%. The coefficient of variation of average specific growth rates during the whole study period in replicate control cultures must not exceed 7% in tests with Pseudokirchneriella subcapitata and Desmodesmus subspicatus (for other less frequently tested species, the coefficient of variation should not exceed</w:t>
      </w:r>
      <w:r>
        <w:rPr>
          <w:color w:val="0070C0"/>
          <w:spacing w:val="-5"/>
        </w:rPr>
        <w:t> </w:t>
      </w:r>
      <w:r>
        <w:rPr>
          <w:color w:val="0070C0"/>
        </w:rPr>
        <w:t>10%).</w:t>
      </w:r>
    </w:p>
    <w:p>
      <w:pPr>
        <w:pStyle w:val="BodyText"/>
        <w:spacing w:before="2"/>
        <w:rPr>
          <w:i/>
          <w:sz w:val="22"/>
        </w:rPr>
      </w:pPr>
    </w:p>
    <w:p>
      <w:pPr>
        <w:pStyle w:val="ListParagraph"/>
        <w:numPr>
          <w:ilvl w:val="0"/>
          <w:numId w:val="7"/>
        </w:numPr>
        <w:tabs>
          <w:tab w:pos="879" w:val="left" w:leader="none"/>
          <w:tab w:pos="881" w:val="left" w:leader="none"/>
        </w:tabs>
        <w:spacing w:line="240" w:lineRule="auto" w:before="1" w:after="0"/>
        <w:ind w:left="88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2"/>
        <w:rPr>
          <w:b/>
          <w:i w:val="0"/>
          <w:sz w:val="25"/>
        </w:rPr>
      </w:pPr>
    </w:p>
    <w:p>
      <w:pPr>
        <w:pStyle w:val="Heading5"/>
        <w:tabs>
          <w:tab w:pos="879" w:val="left" w:leader="none"/>
        </w:tabs>
        <w:ind w:left="880" w:right="142" w:hanging="721"/>
      </w:pPr>
      <w:r>
        <w:rPr>
          <w:b/>
          <w:i w:val="0"/>
        </w:rPr>
        <w:t>IV.</w:t>
        <w:tab/>
        <w:t>REFERENCES:</w:t>
      </w:r>
      <w:r>
        <w:rPr>
          <w:b/>
          <w:i w:val="0"/>
          <w:spacing w:val="-3"/>
        </w:rPr>
        <w:t> </w:t>
      </w:r>
      <w:r>
        <w:rPr>
          <w:i/>
          <w:color w:val="FF0000"/>
        </w:rPr>
        <w:t>[Provide</w:t>
      </w:r>
      <w:r>
        <w:rPr>
          <w:i/>
          <w:color w:val="FF0000"/>
          <w:spacing w:val="-2"/>
        </w:rPr>
        <w:t> </w:t>
      </w:r>
      <w:r>
        <w:rPr>
          <w:i/>
          <w:color w:val="FF0000"/>
        </w:rPr>
        <w:t>full</w:t>
      </w:r>
      <w:r>
        <w:rPr>
          <w:i/>
          <w:color w:val="FF0000"/>
          <w:spacing w:val="-3"/>
        </w:rPr>
        <w:t> </w:t>
      </w:r>
      <w:r>
        <w:rPr>
          <w:i/>
          <w:color w:val="FF0000"/>
        </w:rPr>
        <w:t>citations</w:t>
      </w:r>
      <w:r>
        <w:rPr>
          <w:i/>
          <w:color w:val="FF0000"/>
          <w:spacing w:val="-5"/>
        </w:rPr>
        <w:t> </w:t>
      </w:r>
      <w:r>
        <w:rPr>
          <w:i/>
          <w:color w:val="FF0000"/>
        </w:rPr>
        <w:t>of</w:t>
      </w:r>
      <w:r>
        <w:rPr>
          <w:i/>
          <w:color w:val="FF0000"/>
          <w:spacing w:val="-3"/>
        </w:rPr>
        <w:t> </w:t>
      </w:r>
      <w:r>
        <w:rPr>
          <w:i/>
          <w:color w:val="FF0000"/>
        </w:rPr>
        <w:t>references</w:t>
      </w:r>
      <w:r>
        <w:rPr>
          <w:i/>
          <w:color w:val="FF0000"/>
          <w:spacing w:val="-2"/>
        </w:rPr>
        <w:t> </w:t>
      </w:r>
      <w:r>
        <w:rPr>
          <w:i/>
          <w:color w:val="FF0000"/>
        </w:rPr>
        <w:t>that</w:t>
      </w:r>
      <w:r>
        <w:rPr>
          <w:i/>
          <w:color w:val="FF0000"/>
          <w:spacing w:val="-3"/>
        </w:rPr>
        <w:t> </w:t>
      </w:r>
      <w:r>
        <w:rPr>
          <w:i/>
          <w:color w:val="FF0000"/>
        </w:rPr>
        <w:t>were</w:t>
      </w:r>
      <w:r>
        <w:rPr>
          <w:i/>
          <w:color w:val="FF0000"/>
          <w:spacing w:val="-4"/>
        </w:rPr>
        <w:t> </w:t>
      </w:r>
      <w:r>
        <w:rPr>
          <w:i/>
          <w:color w:val="FF0000"/>
        </w:rPr>
        <w:t>cited</w:t>
      </w:r>
      <w:r>
        <w:rPr>
          <w:i/>
          <w:color w:val="FF0000"/>
          <w:spacing w:val="-3"/>
        </w:rPr>
        <w:t> </w:t>
      </w:r>
      <w:r>
        <w:rPr>
          <w:i/>
          <w:color w:val="FF0000"/>
        </w:rPr>
        <w:t>in</w:t>
      </w:r>
      <w:r>
        <w:rPr>
          <w:i/>
          <w:color w:val="FF0000"/>
          <w:spacing w:val="-3"/>
        </w:rPr>
        <w:t> </w:t>
      </w:r>
      <w:r>
        <w:rPr>
          <w:i/>
          <w:color w:val="FF0000"/>
        </w:rPr>
        <w:t>the</w:t>
      </w:r>
      <w:r>
        <w:rPr>
          <w:i/>
          <w:color w:val="FF0000"/>
          <w:spacing w:val="-4"/>
        </w:rPr>
        <w:t> </w:t>
      </w:r>
      <w:r>
        <w:rPr>
          <w:i/>
          <w:color w:val="FF0000"/>
        </w:rPr>
        <w:t>study</w:t>
      </w:r>
      <w:r>
        <w:rPr>
          <w:i/>
          <w:color w:val="FF0000"/>
          <w:spacing w:val="-4"/>
        </w:rPr>
        <w:t> </w:t>
      </w:r>
      <w:r>
        <w:rPr>
          <w:i/>
          <w:color w:val="FF0000"/>
        </w:rPr>
        <w:t>report:</w:t>
      </w:r>
      <w:r>
        <w:rPr>
          <w:i/>
          <w:color w:val="FF0000"/>
          <w:spacing w:val="-3"/>
        </w:rPr>
        <w:t> </w:t>
      </w:r>
      <w:r>
        <w:rPr>
          <w:i/>
          <w:color w:val="FF0000"/>
        </w:rPr>
        <w:t>methods,</w:t>
      </w:r>
      <w:r>
        <w:rPr>
          <w:i/>
          <w:color w:val="FF0000"/>
          <w:spacing w:val="-3"/>
        </w:rPr>
        <w:t> </w:t>
      </w:r>
      <w:r>
        <w:rPr>
          <w:i/>
          <w:color w:val="FF0000"/>
        </w:rPr>
        <w:t>SOPs</w:t>
      </w:r>
      <w:r>
        <w:rPr>
          <w:color w:val="FF0000"/>
          <w:w w:val="99"/>
        </w:rPr>
        <w:t> </w:t>
      </w:r>
      <w:r>
        <w:rPr>
          <w:color w:val="FF0000"/>
        </w:rPr>
        <w:t>protocols, references to other relevant study reports in the submission or other studies conducted by the applicant. NOTE: If methods/protocols contain specific methodology that is not reported in detail in study report as requested in DER- include specific literature of method/SOP/protocol attached as an appendix and attached to the study report for the reviewer’s reference and verification of rationale. If no extra references were used, state “No references were</w:t>
      </w:r>
      <w:r>
        <w:rPr>
          <w:color w:val="FF0000"/>
          <w:spacing w:val="-31"/>
        </w:rPr>
        <w:t> </w:t>
      </w:r>
      <w:r>
        <w:rPr>
          <w:color w:val="FF0000"/>
        </w:rPr>
        <w:t>cited.”].</w:t>
      </w:r>
    </w:p>
    <w:p>
      <w:pPr>
        <w:spacing w:after="0"/>
        <w:sectPr>
          <w:pgSz w:w="12240" w:h="15840"/>
          <w:pgMar w:header="729" w:footer="796" w:top="1880" w:bottom="980" w:left="920" w:right="940"/>
        </w:sectPr>
      </w:pPr>
    </w:p>
    <w:p>
      <w:pPr>
        <w:spacing w:before="184"/>
        <w:ind w:left="860" w:right="158" w:hanging="720"/>
        <w:jc w:val="left"/>
        <w:rPr>
          <w:b/>
          <w:i/>
          <w:sz w:val="30"/>
        </w:rPr>
      </w:pPr>
      <w:r>
        <w:rPr>
          <w:b/>
          <w:i/>
          <w:color w:val="FF0000"/>
          <w:sz w:val="30"/>
        </w:rPr>
        <w:t>(This section of the DER represent the format for submitting </w:t>
      </w:r>
      <w:r>
        <w:rPr>
          <w:b/>
          <w:i/>
          <w:color w:val="FF0000"/>
          <w:sz w:val="30"/>
          <w:u w:val="thick" w:color="FF0000"/>
        </w:rPr>
        <w:t>alternative data </w:t>
      </w:r>
      <w:r>
        <w:rPr>
          <w:b/>
          <w:i/>
          <w:color w:val="FF0000"/>
          <w:sz w:val="30"/>
        </w:rPr>
        <w:t>for </w:t>
      </w:r>
      <w:r>
        <w:rPr>
          <w:b/>
          <w:i/>
          <w:color w:val="FF0000"/>
          <w:sz w:val="30"/>
        </w:rPr>
        <w:t>satisfying data requirement and supporting scientific rationale to justify the use of alternative data Alternative data include: waiver request(s), published study, and/or mini-literature review.</w:t>
      </w:r>
    </w:p>
    <w:p>
      <w:pPr>
        <w:pStyle w:val="BodyText"/>
        <w:spacing w:before="11"/>
        <w:rPr>
          <w:b/>
          <w:i/>
          <w:sz w:val="29"/>
        </w:rPr>
      </w:pPr>
    </w:p>
    <w:p>
      <w:pPr>
        <w:spacing w:before="0"/>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pStyle w:val="BodyText"/>
        <w:rPr>
          <w:b/>
          <w:i/>
          <w:sz w:val="32"/>
        </w:rPr>
      </w:pPr>
    </w:p>
    <w:p>
      <w:pPr>
        <w:spacing w:before="228"/>
        <w:ind w:left="139" w:right="199" w:firstLine="0"/>
        <w:jc w:val="left"/>
        <w:rPr>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from nontarget plant studies (OCSPP 885.4300). The waiver request is based on the rationale that </w:t>
      </w:r>
      <w:r>
        <w:rPr>
          <w:i/>
          <w:color w:val="FF0000"/>
          <w:sz w:val="22"/>
        </w:rPr>
        <w:t>[name of active </w:t>
      </w:r>
      <w:r>
        <w:rPr>
          <w:i/>
          <w:color w:val="FF0000"/>
          <w:sz w:val="22"/>
        </w:rPr>
        <w:t>ingredient] </w:t>
      </w:r>
      <w:r>
        <w:rPr>
          <w:sz w:val="22"/>
        </w:rPr>
        <w:t>is a naturally-occurring </w:t>
      </w:r>
      <w:r>
        <w:rPr>
          <w:i/>
          <w:color w:val="FF0000"/>
          <w:sz w:val="22"/>
        </w:rPr>
        <w:t>[soil/water/plant-surface. etc.] </w:t>
      </w:r>
      <w:r>
        <w:rPr>
          <w:sz w:val="22"/>
        </w:rPr>
        <w:t>colonizer, whose level in the environment will not significantly increase with the use of </w:t>
      </w:r>
      <w:r>
        <w:rPr>
          <w:i/>
          <w:color w:val="FF0000"/>
          <w:sz w:val="22"/>
        </w:rPr>
        <w:t>[product name] </w:t>
      </w:r>
      <w:r>
        <w:rPr>
          <w:sz w:val="22"/>
        </w:rPr>
        <w:t>and that an extensive literature search yielded no </w:t>
      </w:r>
      <w:r>
        <w:rPr>
          <w:i/>
          <w:color w:val="FF0000"/>
          <w:sz w:val="22"/>
        </w:rPr>
        <w:t>[or no </w:t>
      </w:r>
      <w:r>
        <w:rPr>
          <w:i/>
          <w:color w:val="FF0000"/>
          <w:sz w:val="22"/>
        </w:rPr>
        <w:t>significant] </w:t>
      </w:r>
      <w:r>
        <w:rPr>
          <w:sz w:val="22"/>
        </w:rPr>
        <w:t>reports of adverse effects in terrestrial and aquatic nontarget plants in greenhouse and/or field trials.</w:t>
      </w:r>
    </w:p>
    <w:p>
      <w:pPr>
        <w:pStyle w:val="BodyText"/>
        <w:rPr>
          <w:i w:val="0"/>
          <w:sz w:val="22"/>
        </w:rPr>
      </w:pPr>
    </w:p>
    <w:p>
      <w:pPr>
        <w:spacing w:before="0"/>
        <w:ind w:left="139" w:right="272"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in plants. Therefore, additional testing is not considered necessary to assess the risks of the </w:t>
      </w:r>
      <w:r>
        <w:rPr>
          <w:i/>
          <w:color w:val="FF0000"/>
          <w:sz w:val="22"/>
        </w:rPr>
        <w:t>[product name] </w:t>
      </w:r>
      <w:r>
        <w:rPr>
          <w:sz w:val="22"/>
        </w:rPr>
        <w:t>to nontarget plants. The </w:t>
      </w:r>
      <w:r>
        <w:rPr>
          <w:i/>
          <w:color w:val="FF0000"/>
          <w:sz w:val="22"/>
        </w:rPr>
        <w:t>[applicant] </w:t>
      </w:r>
      <w:r>
        <w:rPr>
          <w:sz w:val="22"/>
        </w:rPr>
        <w:t>requests a waiver of terrestrial and aquatic nontarget plant studies.</w:t>
      </w:r>
    </w:p>
    <w:p>
      <w:pPr>
        <w:pStyle w:val="BodyText"/>
        <w:rPr>
          <w:i w:val="0"/>
          <w:sz w:val="24"/>
        </w:rPr>
      </w:pPr>
    </w:p>
    <w:p>
      <w:pPr>
        <w:pStyle w:val="BodyText"/>
        <w:rPr>
          <w:i w:val="0"/>
          <w:sz w:val="24"/>
        </w:rPr>
      </w:pPr>
    </w:p>
    <w:p>
      <w:pPr>
        <w:spacing w:before="209"/>
        <w:ind w:left="140" w:right="0" w:firstLine="0"/>
        <w:jc w:val="left"/>
        <w:rPr>
          <w:b/>
          <w:i/>
          <w:sz w:val="30"/>
        </w:rPr>
      </w:pPr>
      <w:r>
        <w:rPr>
          <w:b/>
          <w:i/>
          <w:color w:val="FF0000"/>
          <w:sz w:val="30"/>
        </w:rPr>
        <w:t>(For a waiver request, otherwise delete)</w:t>
      </w:r>
    </w:p>
    <w:p>
      <w:pPr>
        <w:pStyle w:val="Heading5"/>
        <w:numPr>
          <w:ilvl w:val="0"/>
          <w:numId w:val="8"/>
        </w:numPr>
        <w:tabs>
          <w:tab w:pos="859" w:val="left" w:leader="none"/>
          <w:tab w:pos="860" w:val="left" w:leader="none"/>
          <w:tab w:pos="3739" w:val="left" w:leader="none"/>
        </w:tabs>
        <w:spacing w:line="240" w:lineRule="auto" w:before="251" w:after="0"/>
        <w:ind w:left="859" w:right="909" w:hanging="719"/>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9"/>
        <w:rPr>
          <w:i/>
          <w:sz w:val="21"/>
        </w:rPr>
      </w:pPr>
    </w:p>
    <w:p>
      <w:pPr>
        <w:spacing w:before="0"/>
        <w:ind w:left="860" w:right="0" w:firstLine="0"/>
        <w:jc w:val="left"/>
        <w:rPr>
          <w:sz w:val="22"/>
        </w:rPr>
      </w:pPr>
      <w:r>
        <w:rPr>
          <w:sz w:val="22"/>
        </w:rPr>
        <w:t>The waiver request is based on the following rationales:</w:t>
      </w:r>
    </w:p>
    <w:p>
      <w:pPr>
        <w:pStyle w:val="BodyText"/>
        <w:rPr>
          <w:i w:val="0"/>
          <w:sz w:val="22"/>
        </w:rPr>
      </w:pPr>
    </w:p>
    <w:p>
      <w:pPr>
        <w:pStyle w:val="ListParagraph"/>
        <w:numPr>
          <w:ilvl w:val="1"/>
          <w:numId w:val="8"/>
        </w:numPr>
        <w:tabs>
          <w:tab w:pos="1130" w:val="left" w:leader="none"/>
        </w:tabs>
        <w:spacing w:line="240" w:lineRule="auto" w:before="1" w:after="0"/>
        <w:ind w:left="860" w:right="160" w:firstLine="0"/>
        <w:jc w:val="left"/>
        <w:rPr>
          <w:i/>
          <w:sz w:val="22"/>
          <w:u w:val="none"/>
        </w:rPr>
      </w:pPr>
      <w:r>
        <w:rPr>
          <w:b/>
          <w:i/>
          <w:color w:val="FF0000"/>
          <w:sz w:val="22"/>
          <w:u w:val="none"/>
        </w:rPr>
        <w:t>[If applicable] </w:t>
      </w:r>
      <w:r>
        <w:rPr>
          <w:b/>
          <w:sz w:val="22"/>
          <w:u w:val="none"/>
        </w:rPr>
        <w:t>No adverse effects on plants observed in greenhouse and field trials. </w:t>
      </w:r>
      <w:r>
        <w:rPr>
          <w:i/>
          <w:color w:val="FF0000"/>
          <w:sz w:val="22"/>
          <w:u w:val="none"/>
        </w:rPr>
        <w:t>[Number of] </w:t>
      </w:r>
      <w:r>
        <w:rPr>
          <w:sz w:val="22"/>
          <w:u w:val="none"/>
        </w:rPr>
        <w:t>research trials on </w:t>
      </w:r>
      <w:r>
        <w:rPr>
          <w:i/>
          <w:color w:val="FF0000"/>
          <w:sz w:val="22"/>
          <w:u w:val="none"/>
        </w:rPr>
        <w:t>[name of crops] </w:t>
      </w:r>
      <w:r>
        <w:rPr>
          <w:sz w:val="22"/>
          <w:u w:val="none"/>
        </w:rPr>
        <w:t>were conducted to determine the efficacy and/or plant host spectrum of </w:t>
      </w:r>
      <w:r>
        <w:rPr>
          <w:i/>
          <w:color w:val="FF0000"/>
          <w:sz w:val="22"/>
          <w:u w:val="none"/>
        </w:rPr>
        <w:t>[product name]</w:t>
      </w:r>
      <w:r>
        <w:rPr>
          <w:sz w:val="22"/>
          <w:u w:val="none"/>
        </w:rPr>
        <w:t>. Observations for phytotoxicity/phytopathogenicity were included in each trial. No adverse effects on nontarget plants were observed. </w:t>
      </w:r>
      <w:r>
        <w:rPr>
          <w:i/>
          <w:color w:val="FF0000"/>
          <w:sz w:val="22"/>
          <w:u w:val="none"/>
        </w:rPr>
        <w:t>[If comparison of the quality of plants treated with the </w:t>
      </w:r>
      <w:r>
        <w:rPr>
          <w:i/>
          <w:color w:val="FF0000"/>
          <w:sz w:val="22"/>
          <w:u w:val="none"/>
        </w:rPr>
        <w:t>product to those treated with chemical (positive control) products and to untreated (negative) control plants was conducted, then report the findings and</w:t>
      </w:r>
      <w:r>
        <w:rPr>
          <w:i/>
          <w:color w:val="FF0000"/>
          <w:spacing w:val="-37"/>
          <w:sz w:val="22"/>
          <w:u w:val="none"/>
        </w:rPr>
        <w:t> </w:t>
      </w:r>
      <w:r>
        <w:rPr>
          <w:i/>
          <w:color w:val="FF0000"/>
          <w:sz w:val="22"/>
          <w:u w:val="none"/>
        </w:rPr>
        <w:t>conclusions.]</w:t>
      </w:r>
    </w:p>
    <w:p>
      <w:pPr>
        <w:pStyle w:val="BodyText"/>
        <w:spacing w:before="10"/>
        <w:rPr>
          <w:i/>
          <w:sz w:val="21"/>
        </w:rPr>
      </w:pPr>
    </w:p>
    <w:p>
      <w:pPr>
        <w:pStyle w:val="ListParagraph"/>
        <w:numPr>
          <w:ilvl w:val="1"/>
          <w:numId w:val="8"/>
        </w:numPr>
        <w:tabs>
          <w:tab w:pos="1117" w:val="left" w:leader="none"/>
        </w:tabs>
        <w:spacing w:line="240" w:lineRule="auto" w:before="1" w:after="0"/>
        <w:ind w:left="860" w:right="151" w:firstLine="0"/>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PUBMED, etc.]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MPCA] </w:t>
      </w:r>
      <w:r>
        <w:rPr>
          <w:sz w:val="22"/>
          <w:u w:val="none"/>
        </w:rPr>
        <w:t>and other phylogenetically close species/strains in the</w:t>
      </w:r>
      <w:r>
        <w:rPr>
          <w:spacing w:val="-5"/>
          <w:sz w:val="22"/>
          <w:u w:val="none"/>
        </w:rPr>
        <w:t> </w:t>
      </w:r>
      <w:r>
        <w:rPr>
          <w:i/>
          <w:color w:val="FF0000"/>
          <w:sz w:val="22"/>
          <w:u w:val="none"/>
        </w:rPr>
        <w:t>[family/genus/species-group,</w:t>
      </w:r>
      <w:r>
        <w:rPr>
          <w:i/>
          <w:color w:val="FF0000"/>
          <w:spacing w:val="-4"/>
          <w:sz w:val="22"/>
          <w:u w:val="none"/>
        </w:rPr>
        <w:t> </w:t>
      </w:r>
      <w:r>
        <w:rPr>
          <w:i/>
          <w:color w:val="FF0000"/>
          <w:sz w:val="22"/>
          <w:u w:val="none"/>
        </w:rPr>
        <w:t>etc.,</w:t>
      </w:r>
      <w:r>
        <w:rPr>
          <w:i/>
          <w:color w:val="FF0000"/>
          <w:spacing w:val="-4"/>
          <w:sz w:val="22"/>
          <w:u w:val="none"/>
        </w:rPr>
        <w:t> </w:t>
      </w:r>
      <w:r>
        <w:rPr>
          <w:i/>
          <w:color w:val="FF0000"/>
          <w:sz w:val="22"/>
          <w:u w:val="none"/>
        </w:rPr>
        <w:t>as</w:t>
      </w:r>
      <w:r>
        <w:rPr>
          <w:i/>
          <w:color w:val="FF0000"/>
          <w:spacing w:val="-6"/>
          <w:sz w:val="22"/>
          <w:u w:val="none"/>
        </w:rPr>
        <w:t> </w:t>
      </w:r>
      <w:r>
        <w:rPr>
          <w:i/>
          <w:color w:val="FF0000"/>
          <w:sz w:val="22"/>
          <w:u w:val="none"/>
        </w:rPr>
        <w:t>appropriate]</w:t>
      </w:r>
      <w:r>
        <w:rPr>
          <w:sz w:val="22"/>
          <w:u w:val="none"/>
        </w:rPr>
        <w:t>,</w:t>
      </w:r>
      <w:r>
        <w:rPr>
          <w:spacing w:val="-6"/>
          <w:sz w:val="22"/>
          <w:u w:val="none"/>
        </w:rPr>
        <w:t> </w:t>
      </w:r>
      <w:r>
        <w:rPr>
          <w:sz w:val="22"/>
          <w:u w:val="none"/>
        </w:rPr>
        <w:t>as</w:t>
      </w:r>
      <w:r>
        <w:rPr>
          <w:spacing w:val="-5"/>
          <w:sz w:val="22"/>
          <w:u w:val="none"/>
        </w:rPr>
        <w:t> </w:t>
      </w:r>
      <w:r>
        <w:rPr>
          <w:sz w:val="22"/>
          <w:u w:val="none"/>
        </w:rPr>
        <w:t>well</w:t>
      </w:r>
      <w:r>
        <w:rPr>
          <w:spacing w:val="-4"/>
          <w:sz w:val="22"/>
          <w:u w:val="none"/>
        </w:rPr>
        <w:t> </w:t>
      </w:r>
      <w:r>
        <w:rPr>
          <w:sz w:val="22"/>
          <w:u w:val="none"/>
        </w:rPr>
        <w:t>as</w:t>
      </w:r>
      <w:r>
        <w:rPr>
          <w:spacing w:val="-5"/>
          <w:sz w:val="22"/>
          <w:u w:val="none"/>
        </w:rPr>
        <w:t> </w:t>
      </w:r>
      <w:r>
        <w:rPr>
          <w:sz w:val="22"/>
          <w:u w:val="none"/>
        </w:rPr>
        <w:t>synonyms</w:t>
      </w:r>
      <w:r>
        <w:rPr>
          <w:spacing w:val="-3"/>
          <w:sz w:val="22"/>
          <w:u w:val="none"/>
        </w:rPr>
        <w:t> </w:t>
      </w:r>
      <w:r>
        <w:rPr>
          <w:i/>
          <w:color w:val="FF0000"/>
          <w:sz w:val="22"/>
          <w:u w:val="none"/>
        </w:rPr>
        <w:t>[name</w:t>
      </w:r>
      <w:r>
        <w:rPr>
          <w:i/>
          <w:color w:val="FF0000"/>
          <w:spacing w:val="-5"/>
          <w:sz w:val="22"/>
          <w:u w:val="none"/>
        </w:rPr>
        <w:t> </w:t>
      </w:r>
      <w:r>
        <w:rPr>
          <w:i/>
          <w:color w:val="FF0000"/>
          <w:sz w:val="22"/>
          <w:u w:val="none"/>
        </w:rPr>
        <w:t>of</w:t>
      </w:r>
      <w:r>
        <w:rPr>
          <w:i/>
          <w:color w:val="FF0000"/>
          <w:spacing w:val="-4"/>
          <w:sz w:val="22"/>
          <w:u w:val="none"/>
        </w:rPr>
        <w:t> </w:t>
      </w:r>
      <w:r>
        <w:rPr>
          <w:i/>
          <w:color w:val="FF0000"/>
          <w:sz w:val="22"/>
          <w:u w:val="none"/>
        </w:rPr>
        <w:t>synonyms</w:t>
      </w:r>
      <w:r>
        <w:rPr>
          <w:i/>
          <w:color w:val="FF0000"/>
          <w:spacing w:val="-5"/>
          <w:sz w:val="22"/>
          <w:u w:val="none"/>
        </w:rPr>
        <w:t> </w:t>
      </w:r>
      <w:r>
        <w:rPr>
          <w:i/>
          <w:color w:val="FF0000"/>
          <w:sz w:val="22"/>
          <w:u w:val="none"/>
        </w:rPr>
        <w:t>of</w:t>
      </w:r>
      <w:r>
        <w:rPr>
          <w:i/>
          <w:color w:val="FF0000"/>
          <w:spacing w:val="-4"/>
          <w:sz w:val="22"/>
          <w:u w:val="none"/>
        </w:rPr>
        <w:t> </w:t>
      </w:r>
      <w:r>
        <w:rPr>
          <w:i/>
          <w:color w:val="FF0000"/>
          <w:sz w:val="22"/>
          <w:u w:val="none"/>
        </w:rPr>
        <w:t>MPCA, </w:t>
      </w:r>
      <w:r>
        <w:rPr>
          <w:i/>
          <w:color w:val="FF0000"/>
          <w:sz w:val="22"/>
          <w:u w:val="none"/>
        </w:rPr>
        <w:t>if any] </w:t>
      </w:r>
      <w:r>
        <w:rPr>
          <w:sz w:val="22"/>
          <w:u w:val="none"/>
        </w:rPr>
        <w:t>were used as the search words. The searches were also used to ascertain the known production of </w:t>
      </w:r>
      <w:r>
        <w:rPr>
          <w:i/>
          <w:color w:val="FF0000"/>
          <w:sz w:val="22"/>
          <w:u w:val="none"/>
        </w:rPr>
        <w:t>[genotoxic, carcinogenic, allergenic, mutagenic, toxic] </w:t>
      </w:r>
      <w:r>
        <w:rPr>
          <w:sz w:val="22"/>
          <w:u w:val="none"/>
        </w:rPr>
        <w:t>metabolites, antibiotics, mycotoxins, mycocins, pathogenicity, environmental/aquatic fate and interactions with terrestrial and aquatic plants. </w:t>
      </w:r>
      <w:r>
        <w:rPr>
          <w:i/>
          <w:color w:val="FF0000"/>
          <w:sz w:val="22"/>
          <w:u w:val="none"/>
        </w:rPr>
        <w:t>[Name the </w:t>
      </w:r>
      <w:r>
        <w:rPr>
          <w:i/>
          <w:color w:val="FF0000"/>
          <w:sz w:val="22"/>
          <w:u w:val="none"/>
        </w:rPr>
        <w:t>metabolites found to be produced - does the MPCA strain also produce these or other metabolites?</w:t>
      </w:r>
      <w:r>
        <w:rPr>
          <w:i/>
          <w:color w:val="FF0000"/>
          <w:spacing w:val="2"/>
          <w:sz w:val="22"/>
          <w:u w:val="none"/>
        </w:rPr>
        <w:t> </w:t>
      </w:r>
      <w:r>
        <w:rPr>
          <w:i/>
          <w:color w:val="FF0000"/>
          <w:sz w:val="22"/>
          <w:u w:val="none"/>
        </w:rPr>
        <w:t>Have</w:t>
      </w:r>
    </w:p>
    <w:p>
      <w:pPr>
        <w:spacing w:after="0" w:line="240" w:lineRule="auto"/>
        <w:jc w:val="left"/>
        <w:rPr>
          <w:sz w:val="22"/>
        </w:rPr>
        <w:sectPr>
          <w:pgSz w:w="12240" w:h="15840"/>
          <w:pgMar w:header="729" w:footer="796" w:top="1880" w:bottom="980" w:left="940" w:right="940"/>
        </w:sectPr>
      </w:pPr>
    </w:p>
    <w:p>
      <w:pPr>
        <w:pStyle w:val="Heading5"/>
        <w:spacing w:before="183"/>
        <w:ind w:right="283"/>
      </w:pPr>
      <w:r>
        <w:rPr>
          <w:i/>
          <w:color w:val="FF0000"/>
        </w:rPr>
        <w:t>natural populations of the MPCA or its metabolites been associated with adverse effects in terrestrial or </w:t>
      </w:r>
      <w:r>
        <w:rPr>
          <w:color w:val="FF0000"/>
        </w:rPr>
        <w:t>aquatic plant species?]</w:t>
      </w:r>
    </w:p>
    <w:p>
      <w:pPr>
        <w:pStyle w:val="BodyText"/>
        <w:rPr>
          <w:i/>
          <w:sz w:val="22"/>
        </w:rPr>
      </w:pPr>
    </w:p>
    <w:p>
      <w:pPr>
        <w:spacing w:before="0"/>
        <w:ind w:left="860" w:right="161" w:firstLine="0"/>
        <w:jc w:val="left"/>
        <w:rPr>
          <w:i/>
          <w:sz w:val="22"/>
        </w:rPr>
      </w:pPr>
      <w:r>
        <w:rPr>
          <w:i/>
          <w:color w:val="FF0000"/>
          <w:sz w:val="22"/>
        </w:rPr>
        <w:t>[Discuss whether runoff or overspray would result in effects not seen from the naturally occurring MPCA </w:t>
      </w:r>
      <w:r>
        <w:rPr>
          <w:i/>
          <w:color w:val="FF0000"/>
          <w:sz w:val="22"/>
        </w:rPr>
        <w:t>levels.  Discuss whether the MPCA does/does not survive or persist in aquatic ecosystems, as relates to the potential exposure to aquatic plants. Does the MPCA appear on any authoritative list of plant pathogens?  Name the lists examined.]</w:t>
      </w:r>
    </w:p>
    <w:p>
      <w:pPr>
        <w:pStyle w:val="BodyText"/>
        <w:rPr>
          <w:i/>
          <w:sz w:val="24"/>
        </w:rPr>
      </w:pPr>
    </w:p>
    <w:p>
      <w:pPr>
        <w:pStyle w:val="BodyText"/>
        <w:rPr>
          <w:i/>
          <w:sz w:val="20"/>
        </w:rPr>
      </w:pPr>
    </w:p>
    <w:p>
      <w:pPr>
        <w:pStyle w:val="ListParagraph"/>
        <w:numPr>
          <w:ilvl w:val="1"/>
          <w:numId w:val="8"/>
        </w:numPr>
        <w:tabs>
          <w:tab w:pos="1129" w:val="left" w:leader="none"/>
        </w:tabs>
        <w:spacing w:line="240" w:lineRule="auto" w:before="0" w:after="0"/>
        <w:ind w:left="860" w:right="611" w:firstLine="0"/>
        <w:jc w:val="left"/>
        <w:rPr>
          <w:i/>
          <w:sz w:val="22"/>
          <w:u w:val="none"/>
        </w:rPr>
      </w:pPr>
      <w:r>
        <w:rPr>
          <w:b/>
          <w:sz w:val="22"/>
          <w:u w:val="none"/>
        </w:rPr>
        <w:t>Increased environmental exposure to </w:t>
      </w:r>
      <w:r>
        <w:rPr>
          <w:b/>
          <w:i/>
          <w:color w:val="FF0000"/>
          <w:sz w:val="22"/>
          <w:u w:val="none"/>
        </w:rPr>
        <w:t>[name of active ingredient]</w:t>
      </w:r>
      <w:r>
        <w:rPr>
          <w:b/>
          <w:sz w:val="22"/>
          <w:u w:val="none"/>
        </w:rPr>
        <w:t>, due to use of the end-use product </w:t>
      </w:r>
      <w:r>
        <w:rPr>
          <w:b/>
          <w:i/>
          <w:color w:val="FF0000"/>
          <w:sz w:val="22"/>
          <w:u w:val="none"/>
        </w:rPr>
        <w:t>[product name]</w:t>
      </w:r>
      <w:r>
        <w:rPr>
          <w:b/>
          <w:sz w:val="22"/>
          <w:u w:val="none"/>
        </w:rPr>
        <w:t>, will be minimal to nontarget plants. </w:t>
      </w:r>
      <w:r>
        <w:rPr>
          <w:i/>
          <w:color w:val="FF0000"/>
          <w:sz w:val="22"/>
          <w:u w:val="none"/>
        </w:rPr>
        <w:t>[Applicant should provide further </w:t>
      </w:r>
      <w:r>
        <w:rPr>
          <w:i/>
          <w:color w:val="FF0000"/>
          <w:sz w:val="22"/>
          <w:u w:val="none"/>
        </w:rPr>
        <w:t>elaboration: Describe the natural habitat of the MPCA. Is it an obligate parasite/epiphyte? Is it ubiquitous in nature (give geographical distribution)? Has the MPCA, and/or phylogenetically close species/strains, been isolated from soil/streams/ponds/lakes and a variety of plant surfaces including (identify names) crops/vegetables/fruits? Provide the known natural concentration of the MPCA in CFU/(weight-volume-surface area) in these environmental</w:t>
      </w:r>
      <w:r>
        <w:rPr>
          <w:i/>
          <w:color w:val="FF0000"/>
          <w:spacing w:val="-34"/>
          <w:sz w:val="22"/>
          <w:u w:val="none"/>
        </w:rPr>
        <w:t> </w:t>
      </w:r>
      <w:r>
        <w:rPr>
          <w:i/>
          <w:color w:val="FF0000"/>
          <w:sz w:val="22"/>
          <w:u w:val="none"/>
        </w:rPr>
        <w:t>niches.]</w:t>
      </w:r>
    </w:p>
    <w:p>
      <w:pPr>
        <w:pStyle w:val="BodyText"/>
        <w:spacing w:before="9"/>
        <w:rPr>
          <w:i/>
          <w:sz w:val="21"/>
        </w:rPr>
      </w:pPr>
    </w:p>
    <w:p>
      <w:pPr>
        <w:pStyle w:val="Heading5"/>
        <w:ind w:right="237"/>
      </w:pPr>
      <w:r>
        <w:rPr>
          <w:i w:val="0"/>
        </w:rPr>
        <w:t>Use of </w:t>
      </w:r>
      <w:r>
        <w:rPr>
          <w:i/>
          <w:color w:val="FF0000"/>
        </w:rPr>
        <w:t>[product name] </w:t>
      </w:r>
      <w:r>
        <w:rPr>
          <w:i w:val="0"/>
        </w:rPr>
        <w:t>will be limited to </w:t>
      </w:r>
      <w:r>
        <w:rPr>
          <w:i/>
          <w:color w:val="FF0000"/>
        </w:rPr>
        <w:t>[soil, seed, foliar, greenhouse, etc.] </w:t>
      </w:r>
      <w:r>
        <w:rPr>
          <w:i w:val="0"/>
        </w:rPr>
        <w:t>applications </w:t>
      </w:r>
      <w:r>
        <w:rPr>
          <w:i/>
          <w:color w:val="FF0000"/>
        </w:rPr>
        <w:t>[by spray, dip, </w:t>
      </w:r>
      <w:r>
        <w:rPr>
          <w:color w:val="FF0000"/>
        </w:rPr>
        <w:t>soil incorporation, aerial, etc.] </w:t>
      </w:r>
      <w:r>
        <w:rPr>
          <w:i w:val="0"/>
        </w:rPr>
        <w:t>on </w:t>
      </w:r>
      <w:r>
        <w:rPr>
          <w:i/>
          <w:color w:val="FF0000"/>
        </w:rPr>
        <w:t>[name crops/use sites]</w:t>
      </w:r>
      <w:r>
        <w:rPr>
          <w:i w:val="0"/>
        </w:rPr>
        <w:t>, thus minimizing direct exposure to non-target plants. </w:t>
      </w:r>
      <w:r>
        <w:rPr>
          <w:i/>
          <w:color w:val="FF0000"/>
        </w:rPr>
        <w:t>[Does timing of application preclude direct exposure? Discuss crop use sites and application </w:t>
      </w:r>
      <w:r>
        <w:rPr>
          <w:color w:val="FF0000"/>
        </w:rPr>
        <w:t>methods and its effects on limiting runoff, if applicable. Provide the rate in environmental reduction of the MPCA to background levels in days/weeks/months, if available. Include any other factors that would limit exposure to non-target plants.</w:t>
      </w:r>
    </w:p>
    <w:p>
      <w:pPr>
        <w:pStyle w:val="BodyText"/>
        <w:spacing w:before="10"/>
        <w:rPr>
          <w:i/>
          <w:sz w:val="29"/>
        </w:rPr>
      </w:pPr>
    </w:p>
    <w:p>
      <w:pPr>
        <w:spacing w:before="0"/>
        <w:ind w:left="859" w:right="266" w:firstLine="0"/>
        <w:jc w:val="left"/>
        <w:rPr>
          <w:b/>
          <w:i/>
          <w:sz w:val="22"/>
        </w:rPr>
      </w:pP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p>
    <w:p>
      <w:pPr>
        <w:pStyle w:val="BodyText"/>
        <w:rPr>
          <w:b/>
          <w:i/>
          <w:sz w:val="24"/>
        </w:rPr>
      </w:pPr>
    </w:p>
    <w:p>
      <w:pPr>
        <w:pStyle w:val="BodyText"/>
        <w:rPr>
          <w:b/>
          <w:i/>
          <w:sz w:val="20"/>
        </w:rPr>
      </w:pPr>
    </w:p>
    <w:p>
      <w:pPr>
        <w:pStyle w:val="ListParagraph"/>
        <w:numPr>
          <w:ilvl w:val="0"/>
          <w:numId w:val="8"/>
        </w:numPr>
        <w:tabs>
          <w:tab w:pos="859" w:val="left" w:leader="none"/>
          <w:tab w:pos="860" w:val="left" w:leader="none"/>
        </w:tabs>
        <w:spacing w:line="240" w:lineRule="auto" w:before="0" w:after="0"/>
        <w:ind w:left="859"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9"/>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7"/>
        <w:rPr>
          <w:i/>
          <w:sz w:val="20"/>
        </w:rPr>
      </w:pPr>
    </w:p>
    <w:p>
      <w:pPr>
        <w:pStyle w:val="ListParagraph"/>
        <w:numPr>
          <w:ilvl w:val="0"/>
          <w:numId w:val="9"/>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9"/>
        </w:numPr>
        <w:tabs>
          <w:tab w:pos="859" w:val="left" w:leader="none"/>
          <w:tab w:pos="861" w:val="left" w:leader="none"/>
          <w:tab w:pos="3019" w:val="left" w:leader="none"/>
        </w:tabs>
        <w:spacing w:line="240" w:lineRule="auto" w:before="90" w:after="0"/>
        <w:ind w:left="860" w:right="154"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9"/>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8"/>
        </w:numPr>
        <w:tabs>
          <w:tab w:pos="859" w:val="left" w:leader="none"/>
          <w:tab w:pos="861" w:val="left" w:leader="none"/>
        </w:tabs>
        <w:spacing w:line="240" w:lineRule="auto" w:before="0" w:after="0"/>
        <w:ind w:left="860" w:right="0" w:hanging="720"/>
        <w:jc w:val="left"/>
        <w:rPr>
          <w:i/>
          <w:sz w:val="22"/>
          <w:u w:val="none"/>
        </w:rPr>
      </w:pPr>
      <w:r>
        <w:rPr>
          <w:b/>
          <w:sz w:val="22"/>
          <w:u w:val="none"/>
        </w:rPr>
        <w:t>REFERENCES: </w:t>
      </w:r>
      <w:r>
        <w:rPr>
          <w:i/>
          <w:color w:val="FF0000"/>
          <w:sz w:val="22"/>
          <w:u w:val="none"/>
        </w:rPr>
        <w:t>[List references that were cited in the study</w:t>
      </w:r>
      <w:r>
        <w:rPr>
          <w:i/>
          <w:color w:val="FF0000"/>
          <w:spacing w:val="-30"/>
          <w:sz w:val="22"/>
          <w:u w:val="none"/>
        </w:rPr>
        <w:t> </w:t>
      </w:r>
      <w:r>
        <w:rPr>
          <w:i/>
          <w:color w:val="FF0000"/>
          <w:sz w:val="22"/>
          <w:u w:val="none"/>
        </w:rPr>
        <w:t>report]</w:t>
      </w:r>
    </w:p>
    <w:p>
      <w:pPr>
        <w:spacing w:after="0" w:line="240" w:lineRule="auto"/>
        <w:jc w:val="left"/>
        <w:rPr>
          <w:sz w:val="22"/>
        </w:rPr>
        <w:sectPr>
          <w:pgSz w:w="12240" w:h="15840"/>
          <w:pgMar w:header="729" w:footer="796" w:top="1880" w:bottom="980" w:left="940" w:right="940"/>
        </w:sectPr>
      </w:pPr>
    </w:p>
    <w:p>
      <w:pPr>
        <w:spacing w:before="183"/>
        <w:ind w:left="860" w:right="215" w:firstLine="0"/>
        <w:jc w:val="left"/>
        <w:rPr>
          <w:b/>
          <w:i/>
          <w:sz w:val="22"/>
        </w:rPr>
      </w:pPr>
      <w:r>
        <w:rPr>
          <w:b/>
          <w:i/>
          <w:color w:val="FF0000"/>
          <w:sz w:val="22"/>
        </w:rPr>
        <w:t>[NOTE: Depending on the level of relevance- copies of published literature and any other supporting </w:t>
      </w:r>
      <w:r>
        <w:rPr>
          <w:b/>
          <w:i/>
          <w:color w:val="FF0000"/>
          <w:sz w:val="22"/>
        </w:rPr>
        <w:t>literature that support the use of alternative data/waiver rationale (including other studies reporting similar findings) should be provided as an appendix and attached to the study report for the reviewer’s reference and verification of rationale.]</w:t>
      </w:r>
    </w:p>
    <w:p>
      <w:pPr>
        <w:spacing w:after="0"/>
        <w:jc w:val="left"/>
        <w:rPr>
          <w:sz w:val="22"/>
        </w:rPr>
        <w:sectPr>
          <w:pgSz w:w="12240" w:h="15840"/>
          <w:pgMar w:header="729" w:footer="796" w:top="1880" w:bottom="980" w:left="940" w:right="940"/>
        </w:sectPr>
      </w:pPr>
    </w:p>
    <w:p>
      <w:pPr>
        <w:spacing w:before="184"/>
        <w:ind w:left="140" w:right="0" w:firstLine="0"/>
        <w:jc w:val="left"/>
        <w:rPr>
          <w:b/>
          <w:i/>
          <w:sz w:val="30"/>
        </w:rPr>
      </w:pPr>
      <w:r>
        <w:rPr>
          <w:b/>
          <w:i/>
          <w:color w:val="FF0000"/>
          <w:sz w:val="30"/>
        </w:rPr>
        <w:t>(For a published study, otherwise delete)</w:t>
      </w:r>
    </w:p>
    <w:p>
      <w:pPr>
        <w:pStyle w:val="ListParagraph"/>
        <w:numPr>
          <w:ilvl w:val="0"/>
          <w:numId w:val="10"/>
        </w:numPr>
        <w:tabs>
          <w:tab w:pos="859" w:val="left" w:leader="none"/>
          <w:tab w:pos="860" w:val="left" w:leader="none"/>
          <w:tab w:pos="2299" w:val="left" w:leader="none"/>
        </w:tabs>
        <w:spacing w:line="240" w:lineRule="auto" w:before="251" w:after="0"/>
        <w:ind w:left="860" w:right="0" w:hanging="721"/>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0"/>
        <w:rPr>
          <w:i/>
          <w:sz w:val="21"/>
        </w:rPr>
      </w:pPr>
    </w:p>
    <w:p>
      <w:pPr>
        <w:pStyle w:val="Heading5"/>
        <w:numPr>
          <w:ilvl w:val="0"/>
          <w:numId w:val="10"/>
        </w:numPr>
        <w:tabs>
          <w:tab w:pos="859" w:val="left" w:leader="none"/>
          <w:tab w:pos="860" w:val="left" w:leader="none"/>
          <w:tab w:pos="2299" w:val="left" w:leader="none"/>
        </w:tabs>
        <w:spacing w:line="240" w:lineRule="auto" w:before="0" w:after="0"/>
        <w:ind w:left="859" w:right="0" w:hanging="720"/>
        <w:jc w:val="left"/>
        <w:rPr>
          <w:i/>
        </w:rPr>
      </w:pPr>
      <w:r>
        <w:rPr>
          <w:b/>
          <w:i w:val="0"/>
        </w:rPr>
        <w:t>METHOD:</w:t>
        <w:tab/>
      </w:r>
      <w:r>
        <w:rPr>
          <w:i/>
          <w:color w:val="FF0000"/>
        </w:rPr>
        <w:t>[Describe the experimental</w:t>
      </w:r>
      <w:r>
        <w:rPr>
          <w:i/>
          <w:color w:val="FF0000"/>
          <w:spacing w:val="-22"/>
        </w:rPr>
        <w:t> </w:t>
      </w:r>
      <w:r>
        <w:rPr>
          <w:i/>
          <w:color w:val="FF0000"/>
        </w:rPr>
        <w:t>procedure]</w:t>
      </w:r>
    </w:p>
    <w:p>
      <w:pPr>
        <w:pStyle w:val="ListParagraph"/>
        <w:numPr>
          <w:ilvl w:val="0"/>
          <w:numId w:val="10"/>
        </w:numPr>
        <w:tabs>
          <w:tab w:pos="859" w:val="left" w:leader="none"/>
          <w:tab w:pos="860" w:val="left" w:leader="none"/>
          <w:tab w:pos="1580" w:val="left" w:leader="none"/>
          <w:tab w:pos="2299" w:val="left" w:leader="none"/>
        </w:tabs>
        <w:spacing w:line="500" w:lineRule="atLeast" w:before="6" w:after="0"/>
        <w:ind w:left="860" w:right="3639" w:hanging="721"/>
        <w:jc w:val="left"/>
        <w:rPr>
          <w:b/>
          <w:i/>
          <w:sz w:val="22"/>
          <w:u w:val="none"/>
        </w:rPr>
      </w:pPr>
      <w:r>
        <w:rPr>
          <w:b/>
          <w:sz w:val="22"/>
          <w:u w:val="none"/>
        </w:rPr>
        <w:t>RESULTS:</w:t>
        <w:tab/>
      </w:r>
      <w:r>
        <w:rPr>
          <w:i/>
          <w:color w:val="FF0000"/>
          <w:sz w:val="22"/>
          <w:u w:val="none"/>
        </w:rPr>
        <w:t>[Summarize the results using</w:t>
      </w:r>
      <w:r>
        <w:rPr>
          <w:i/>
          <w:color w:val="FF0000"/>
          <w:spacing w:val="-22"/>
          <w:sz w:val="22"/>
          <w:u w:val="none"/>
        </w:rPr>
        <w:t> </w:t>
      </w:r>
      <w:r>
        <w:rPr>
          <w:i/>
          <w:color w:val="FF0000"/>
          <w:sz w:val="22"/>
          <w:u w:val="none"/>
        </w:rPr>
        <w:t>appropriate</w:t>
      </w:r>
      <w:r>
        <w:rPr>
          <w:i/>
          <w:color w:val="FF0000"/>
          <w:spacing w:val="-6"/>
          <w:sz w:val="22"/>
          <w:u w:val="none"/>
        </w:rPr>
        <w:t> </w:t>
      </w:r>
      <w:r>
        <w:rPr>
          <w:i/>
          <w:color w:val="FF0000"/>
          <w:sz w:val="22"/>
          <w:u w:val="none"/>
        </w:rPr>
        <w:t>headers</w:t>
      </w:r>
      <w:r>
        <w:rPr>
          <w:i/>
          <w:color w:val="FF0000"/>
          <w:spacing w:val="-1"/>
          <w:w w:val="99"/>
          <w:sz w:val="22"/>
          <w:u w:val="none"/>
        </w:rPr>
        <w:t> </w:t>
      </w:r>
      <w:r>
        <w:rPr>
          <w:i/>
          <w:color w:val="FF0000"/>
          <w:sz w:val="22"/>
          <w:u w:val="none"/>
        </w:rPr>
        <w:t>e.g.,</w:t>
        <w:tab/>
      </w:r>
      <w:r>
        <w:rPr>
          <w:b/>
          <w:i/>
          <w:color w:val="FF0000"/>
          <w:sz w:val="22"/>
          <w:u w:val="none"/>
        </w:rPr>
        <w:t>A.</w:t>
        <w:tab/>
      </w:r>
      <w:r>
        <w:rPr>
          <w:b/>
          <w:i/>
          <w:color w:val="FF0000"/>
          <w:sz w:val="22"/>
          <w:u w:val="thick" w:color="FF0000"/>
        </w:rPr>
        <w:t>GENERAL</w:t>
      </w:r>
      <w:r>
        <w:rPr>
          <w:b/>
          <w:i/>
          <w:color w:val="FF0000"/>
          <w:spacing w:val="-9"/>
          <w:sz w:val="22"/>
          <w:u w:val="thick" w:color="FF0000"/>
        </w:rPr>
        <w:t> </w:t>
      </w:r>
      <w:r>
        <w:rPr>
          <w:b/>
          <w:i/>
          <w:color w:val="FF0000"/>
          <w:sz w:val="22"/>
          <w:u w:val="thick" w:color="FF0000"/>
        </w:rPr>
        <w:t>OBSERVATIONS</w:t>
      </w:r>
      <w:r>
        <w:rPr>
          <w:b/>
          <w:i/>
          <w:color w:val="FF0000"/>
          <w:sz w:val="22"/>
          <w:u w:val="none"/>
        </w:rPr>
        <w:t>:</w:t>
      </w:r>
    </w:p>
    <w:p>
      <w:pPr>
        <w:tabs>
          <w:tab w:pos="2300" w:val="left" w:leader="none"/>
        </w:tabs>
        <w:spacing w:before="0"/>
        <w:ind w:left="1580" w:right="0" w:firstLine="0"/>
        <w:jc w:val="left"/>
        <w:rPr>
          <w:b/>
          <w:i/>
          <w:sz w:val="22"/>
        </w:rPr>
      </w:pPr>
      <w:r>
        <w:rPr>
          <w:b/>
          <w:i/>
          <w:color w:val="FF0000"/>
          <w:sz w:val="22"/>
        </w:rPr>
        <w:t>B.</w:t>
        <w:tab/>
      </w:r>
      <w:r>
        <w:rPr>
          <w:b/>
          <w:i/>
          <w:color w:val="FF0000"/>
          <w:sz w:val="22"/>
          <w:u w:val="thick" w:color="FF0000"/>
        </w:rPr>
        <w:t>DETECTABLE LEVELS OF MPCA IN PLANT TISSUES,</w:t>
      </w:r>
      <w:r>
        <w:rPr>
          <w:b/>
          <w:i/>
          <w:color w:val="FF0000"/>
          <w:spacing w:val="-18"/>
          <w:sz w:val="22"/>
          <w:u w:val="thick" w:color="FF0000"/>
        </w:rPr>
        <w:t> </w:t>
      </w:r>
      <w:r>
        <w:rPr>
          <w:b/>
          <w:i/>
          <w:color w:val="FF0000"/>
          <w:sz w:val="22"/>
          <w:u w:val="thick" w:color="FF0000"/>
        </w:rPr>
        <w:t>ORGANS</w:t>
      </w:r>
      <w:r>
        <w:rPr>
          <w:b/>
          <w:i/>
          <w:color w:val="FF0000"/>
          <w:sz w:val="22"/>
        </w:rPr>
        <w:t>:]</w:t>
      </w:r>
    </w:p>
    <w:p>
      <w:pPr>
        <w:pStyle w:val="BodyText"/>
        <w:rPr>
          <w:b/>
          <w:i/>
          <w:sz w:val="20"/>
        </w:rPr>
      </w:pPr>
    </w:p>
    <w:p>
      <w:pPr>
        <w:pStyle w:val="BodyText"/>
        <w:rPr>
          <w:b/>
          <w:i/>
        </w:rPr>
      </w:pPr>
    </w:p>
    <w:p>
      <w:pPr>
        <w:pStyle w:val="ListParagraph"/>
        <w:numPr>
          <w:ilvl w:val="0"/>
          <w:numId w:val="10"/>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11"/>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5"/>
        <w:rPr>
          <w:i/>
          <w:sz w:val="20"/>
        </w:rPr>
      </w:pPr>
    </w:p>
    <w:p>
      <w:pPr>
        <w:pStyle w:val="ListParagraph"/>
        <w:numPr>
          <w:ilvl w:val="0"/>
          <w:numId w:val="11"/>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11"/>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11"/>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10"/>
        </w:numPr>
        <w:tabs>
          <w:tab w:pos="859" w:val="left" w:leader="none"/>
          <w:tab w:pos="861" w:val="left" w:leader="none"/>
        </w:tabs>
        <w:spacing w:line="240" w:lineRule="auto" w:before="0" w:after="0"/>
        <w:ind w:left="860" w:right="485"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1"/>
        <w:rPr>
          <w:i/>
          <w:sz w:val="21"/>
        </w:rPr>
      </w:pPr>
    </w:p>
    <w:p>
      <w:pPr>
        <w:spacing w:before="0"/>
        <w:ind w:left="860" w:right="167"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spacing w:after="0"/>
        <w:jc w:val="left"/>
        <w:rPr>
          <w:sz w:val="22"/>
        </w:rPr>
        <w:sectPr>
          <w:pgSz w:w="12240" w:h="15840"/>
          <w:pgMar w:header="729" w:footer="796" w:top="1880" w:bottom="980" w:left="940" w:right="940"/>
        </w:sectPr>
      </w:pPr>
    </w:p>
    <w:p>
      <w:pPr>
        <w:spacing w:before="184"/>
        <w:ind w:left="140" w:right="0" w:firstLine="0"/>
        <w:jc w:val="left"/>
        <w:rPr>
          <w:b/>
          <w:i/>
          <w:sz w:val="30"/>
        </w:rPr>
      </w:pPr>
      <w:r>
        <w:rPr>
          <w:b/>
          <w:i/>
          <w:color w:val="FF0000"/>
          <w:sz w:val="30"/>
        </w:rPr>
        <w:t>(For a mini literature review, otherwise delete)</w:t>
      </w:r>
    </w:p>
    <w:p>
      <w:pPr>
        <w:pStyle w:val="ListParagraph"/>
        <w:numPr>
          <w:ilvl w:val="0"/>
          <w:numId w:val="12"/>
        </w:numPr>
        <w:tabs>
          <w:tab w:pos="859" w:val="left" w:leader="none"/>
          <w:tab w:pos="860" w:val="left" w:leader="none"/>
        </w:tabs>
        <w:spacing w:line="240" w:lineRule="auto" w:before="251" w:after="0"/>
        <w:ind w:left="859" w:right="295" w:hanging="720"/>
        <w:jc w:val="left"/>
        <w:rPr>
          <w:i/>
          <w:sz w:val="22"/>
          <w:u w:val="none"/>
        </w:rPr>
      </w:pPr>
      <w:r>
        <w:rPr>
          <w:b/>
          <w:sz w:val="22"/>
          <w:u w:val="none"/>
        </w:rPr>
        <w:t>REVIEW OF PUBLISHED LITERATURE: </w:t>
      </w:r>
      <w:r>
        <w:rPr>
          <w:i/>
          <w:color w:val="FF0000"/>
          <w:sz w:val="22"/>
          <w:u w:val="none"/>
        </w:rPr>
        <w:t>[Summarize the background information and published </w:t>
      </w:r>
      <w:r>
        <w:rPr>
          <w:i/>
          <w:color w:val="FF0000"/>
          <w:sz w:val="22"/>
          <w:u w:val="none"/>
        </w:rPr>
        <w:t>studies covered in this mini literature review. Grouping related papers for discussion under specific subheadings may be</w:t>
      </w:r>
      <w:r>
        <w:rPr>
          <w:i/>
          <w:color w:val="FF0000"/>
          <w:spacing w:val="-15"/>
          <w:sz w:val="22"/>
          <w:u w:val="none"/>
        </w:rPr>
        <w:t> </w:t>
      </w:r>
      <w:r>
        <w:rPr>
          <w:i/>
          <w:color w:val="FF0000"/>
          <w:sz w:val="22"/>
          <w:u w:val="none"/>
        </w:rPr>
        <w:t>useful.</w:t>
      </w:r>
    </w:p>
    <w:p>
      <w:pPr>
        <w:pStyle w:val="BodyText"/>
        <w:rPr>
          <w:i/>
          <w:sz w:val="22"/>
        </w:rPr>
      </w:pPr>
    </w:p>
    <w:p>
      <w:pPr>
        <w:spacing w:before="0"/>
        <w:ind w:left="859" w:right="332" w:firstLine="0"/>
        <w:jc w:val="both"/>
        <w:rPr>
          <w:i/>
          <w:sz w:val="22"/>
        </w:rPr>
      </w:pPr>
      <w:r>
        <w:rPr>
          <w:i/>
          <w:color w:val="FF0000"/>
          <w:sz w:val="22"/>
        </w:rPr>
        <w:t>e.g., MPCA-based products are widely used in forest management to control forest pests in Canada and </w:t>
      </w:r>
      <w:r>
        <w:rPr>
          <w:i/>
          <w:color w:val="FF0000"/>
          <w:sz w:val="22"/>
        </w:rPr>
        <w:t>the United States ... As noted by Mendel (1890), the effects of this MPCA on plants have been studied in three plant families.</w:t>
      </w:r>
    </w:p>
    <w:p>
      <w:pPr>
        <w:pStyle w:val="BodyText"/>
        <w:spacing w:before="8" w:after="1"/>
        <w:rPr>
          <w:i/>
          <w:sz w:val="22"/>
        </w:rPr>
      </w:pPr>
    </w:p>
    <w:tbl>
      <w:tblPr>
        <w:tblW w:w="0" w:type="auto"/>
        <w:jc w:val="left"/>
        <w:tblInd w:w="8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20"/>
        <w:gridCol w:w="511"/>
        <w:gridCol w:w="1695"/>
        <w:gridCol w:w="2991"/>
      </w:tblGrid>
      <w:tr>
        <w:trPr>
          <w:trHeight w:val="248" w:hRule="exact"/>
        </w:trPr>
        <w:tc>
          <w:tcPr>
            <w:tcW w:w="720" w:type="dxa"/>
          </w:tcPr>
          <w:p>
            <w:pPr>
              <w:pStyle w:val="TableParagraph"/>
              <w:spacing w:line="243" w:lineRule="exact"/>
              <w:ind w:left="50"/>
              <w:rPr>
                <w:i/>
                <w:sz w:val="22"/>
              </w:rPr>
            </w:pPr>
            <w:r>
              <w:rPr>
                <w:i/>
                <w:color w:val="FF0000"/>
                <w:sz w:val="22"/>
              </w:rPr>
              <w:t>e.g.,</w:t>
            </w:r>
          </w:p>
        </w:tc>
        <w:tc>
          <w:tcPr>
            <w:tcW w:w="511" w:type="dxa"/>
          </w:tcPr>
          <w:p>
            <w:pPr>
              <w:pStyle w:val="TableParagraph"/>
              <w:spacing w:line="243" w:lineRule="exact"/>
              <w:ind w:left="50"/>
              <w:rPr>
                <w:b/>
                <w:i/>
                <w:sz w:val="22"/>
              </w:rPr>
            </w:pPr>
            <w:r>
              <w:rPr>
                <w:b/>
                <w:i/>
                <w:color w:val="FF0000"/>
                <w:sz w:val="22"/>
              </w:rPr>
              <w:t>A.</w:t>
            </w:r>
          </w:p>
        </w:tc>
        <w:tc>
          <w:tcPr>
            <w:tcW w:w="1695" w:type="dxa"/>
          </w:tcPr>
          <w:p>
            <w:pPr>
              <w:pStyle w:val="TableParagraph"/>
              <w:spacing w:line="243" w:lineRule="exact"/>
              <w:ind w:left="259"/>
              <w:rPr>
                <w:b/>
                <w:i/>
                <w:sz w:val="22"/>
              </w:rPr>
            </w:pPr>
            <w:r>
              <w:rPr>
                <w:b/>
                <w:i/>
                <w:color w:val="FF0000"/>
                <w:sz w:val="22"/>
                <w:u w:val="thick" w:color="FF0000"/>
              </w:rPr>
              <w:t>LILIACEAE</w:t>
            </w:r>
            <w:r>
              <w:rPr>
                <w:b/>
                <w:i/>
                <w:color w:val="FF0000"/>
                <w:sz w:val="22"/>
              </w:rPr>
              <w:t>:</w:t>
            </w:r>
          </w:p>
        </w:tc>
        <w:tc>
          <w:tcPr>
            <w:tcW w:w="2991" w:type="dxa"/>
          </w:tcPr>
          <w:p>
            <w:pPr/>
          </w:p>
        </w:tc>
      </w:tr>
      <w:tr>
        <w:trPr>
          <w:trHeight w:val="253" w:hRule="exact"/>
        </w:trPr>
        <w:tc>
          <w:tcPr>
            <w:tcW w:w="720" w:type="dxa"/>
          </w:tcPr>
          <w:p>
            <w:pPr/>
          </w:p>
        </w:tc>
        <w:tc>
          <w:tcPr>
            <w:tcW w:w="511" w:type="dxa"/>
          </w:tcPr>
          <w:p>
            <w:pPr>
              <w:pStyle w:val="TableParagraph"/>
              <w:spacing w:line="248" w:lineRule="exact"/>
              <w:ind w:left="50"/>
              <w:rPr>
                <w:b/>
                <w:i/>
                <w:sz w:val="22"/>
              </w:rPr>
            </w:pPr>
            <w:r>
              <w:rPr>
                <w:b/>
                <w:i/>
                <w:color w:val="FF0000"/>
                <w:sz w:val="22"/>
              </w:rPr>
              <w:t>1.</w:t>
            </w:r>
          </w:p>
        </w:tc>
        <w:tc>
          <w:tcPr>
            <w:tcW w:w="1695" w:type="dxa"/>
          </w:tcPr>
          <w:p>
            <w:pPr>
              <w:pStyle w:val="TableParagraph"/>
              <w:spacing w:line="248" w:lineRule="exact"/>
              <w:ind w:left="259"/>
              <w:rPr>
                <w:b/>
                <w:i/>
                <w:sz w:val="22"/>
              </w:rPr>
            </w:pPr>
            <w:r>
              <w:rPr>
                <w:b/>
                <w:i/>
                <w:color w:val="FF0000"/>
                <w:sz w:val="22"/>
                <w:u w:val="thick" w:color="FF0000"/>
              </w:rPr>
              <w:t>Article 1</w:t>
            </w:r>
            <w:r>
              <w:rPr>
                <w:b/>
                <w:i/>
                <w:color w:val="FF0000"/>
                <w:sz w:val="22"/>
              </w:rPr>
              <w:t>:</w:t>
            </w:r>
          </w:p>
        </w:tc>
        <w:tc>
          <w:tcPr>
            <w:tcW w:w="2991" w:type="dxa"/>
          </w:tcPr>
          <w:p>
            <w:pPr>
              <w:pStyle w:val="TableParagraph"/>
              <w:spacing w:line="248" w:lineRule="exact"/>
              <w:ind w:right="126"/>
              <w:jc w:val="center"/>
              <w:rPr>
                <w:i/>
                <w:sz w:val="22"/>
              </w:rPr>
            </w:pPr>
            <w:r>
              <w:rPr>
                <w:i/>
                <w:color w:val="FF0000"/>
                <w:sz w:val="22"/>
              </w:rPr>
              <w:t>(summarize and report findings)</w:t>
            </w:r>
          </w:p>
        </w:tc>
      </w:tr>
      <w:tr>
        <w:trPr>
          <w:trHeight w:val="380" w:hRule="exact"/>
        </w:trPr>
        <w:tc>
          <w:tcPr>
            <w:tcW w:w="720" w:type="dxa"/>
          </w:tcPr>
          <w:p>
            <w:pPr/>
          </w:p>
        </w:tc>
        <w:tc>
          <w:tcPr>
            <w:tcW w:w="511" w:type="dxa"/>
          </w:tcPr>
          <w:p>
            <w:pPr>
              <w:pStyle w:val="TableParagraph"/>
              <w:spacing w:line="248" w:lineRule="exact"/>
              <w:ind w:left="50"/>
              <w:rPr>
                <w:b/>
                <w:i/>
                <w:sz w:val="22"/>
              </w:rPr>
            </w:pPr>
            <w:r>
              <w:rPr>
                <w:b/>
                <w:i/>
                <w:color w:val="FF0000"/>
                <w:sz w:val="22"/>
              </w:rPr>
              <w:t>2.</w:t>
            </w:r>
          </w:p>
        </w:tc>
        <w:tc>
          <w:tcPr>
            <w:tcW w:w="1695" w:type="dxa"/>
          </w:tcPr>
          <w:p>
            <w:pPr>
              <w:pStyle w:val="TableParagraph"/>
              <w:spacing w:line="248" w:lineRule="exact"/>
              <w:ind w:left="259"/>
              <w:rPr>
                <w:b/>
                <w:i/>
                <w:sz w:val="22"/>
              </w:rPr>
            </w:pPr>
            <w:r>
              <w:rPr>
                <w:b/>
                <w:i/>
                <w:color w:val="FF0000"/>
                <w:sz w:val="22"/>
                <w:u w:val="thick" w:color="FF0000"/>
              </w:rPr>
              <w:t>Article 2</w:t>
            </w:r>
            <w:r>
              <w:rPr>
                <w:b/>
                <w:i/>
                <w:color w:val="FF0000"/>
                <w:sz w:val="22"/>
              </w:rPr>
              <w:t>:</w:t>
            </w:r>
          </w:p>
        </w:tc>
        <w:tc>
          <w:tcPr>
            <w:tcW w:w="2991" w:type="dxa"/>
          </w:tcPr>
          <w:p>
            <w:pPr>
              <w:pStyle w:val="TableParagraph"/>
              <w:spacing w:line="248" w:lineRule="exact"/>
              <w:ind w:right="126"/>
              <w:jc w:val="center"/>
              <w:rPr>
                <w:i/>
                <w:sz w:val="22"/>
              </w:rPr>
            </w:pPr>
            <w:r>
              <w:rPr>
                <w:i/>
                <w:color w:val="FF0000"/>
                <w:sz w:val="22"/>
              </w:rPr>
              <w:t>(summarize and report findings)</w:t>
            </w:r>
          </w:p>
        </w:tc>
      </w:tr>
      <w:tr>
        <w:trPr>
          <w:trHeight w:val="379" w:hRule="exact"/>
        </w:trPr>
        <w:tc>
          <w:tcPr>
            <w:tcW w:w="720" w:type="dxa"/>
          </w:tcPr>
          <w:p>
            <w:pPr/>
          </w:p>
        </w:tc>
        <w:tc>
          <w:tcPr>
            <w:tcW w:w="511" w:type="dxa"/>
          </w:tcPr>
          <w:p>
            <w:pPr>
              <w:pStyle w:val="TableParagraph"/>
              <w:spacing w:before="122"/>
              <w:ind w:left="50"/>
              <w:rPr>
                <w:b/>
                <w:i/>
                <w:sz w:val="22"/>
              </w:rPr>
            </w:pPr>
            <w:r>
              <w:rPr>
                <w:b/>
                <w:i/>
                <w:color w:val="FF0000"/>
                <w:sz w:val="22"/>
              </w:rPr>
              <w:t>B.</w:t>
            </w:r>
          </w:p>
        </w:tc>
        <w:tc>
          <w:tcPr>
            <w:tcW w:w="1695" w:type="dxa"/>
          </w:tcPr>
          <w:p>
            <w:pPr>
              <w:pStyle w:val="TableParagraph"/>
              <w:spacing w:before="122"/>
              <w:ind w:left="259"/>
              <w:rPr>
                <w:b/>
                <w:i/>
                <w:sz w:val="22"/>
              </w:rPr>
            </w:pPr>
            <w:r>
              <w:rPr>
                <w:b/>
                <w:i/>
                <w:color w:val="FF0000"/>
                <w:sz w:val="22"/>
                <w:u w:val="thick" w:color="FF0000"/>
              </w:rPr>
              <w:t>MALVACEAE</w:t>
            </w:r>
            <w:r>
              <w:rPr>
                <w:b/>
                <w:i/>
                <w:color w:val="FF0000"/>
                <w:sz w:val="22"/>
              </w:rPr>
              <w:t>:</w:t>
            </w:r>
          </w:p>
        </w:tc>
        <w:tc>
          <w:tcPr>
            <w:tcW w:w="2991" w:type="dxa"/>
          </w:tcPr>
          <w:p>
            <w:pPr/>
          </w:p>
        </w:tc>
      </w:tr>
      <w:tr>
        <w:trPr>
          <w:trHeight w:val="253" w:hRule="exact"/>
        </w:trPr>
        <w:tc>
          <w:tcPr>
            <w:tcW w:w="720" w:type="dxa"/>
          </w:tcPr>
          <w:p>
            <w:pPr/>
          </w:p>
        </w:tc>
        <w:tc>
          <w:tcPr>
            <w:tcW w:w="511" w:type="dxa"/>
          </w:tcPr>
          <w:p>
            <w:pPr>
              <w:pStyle w:val="TableParagraph"/>
              <w:spacing w:line="248" w:lineRule="exact"/>
              <w:ind w:left="50"/>
              <w:rPr>
                <w:b/>
                <w:i/>
                <w:sz w:val="22"/>
              </w:rPr>
            </w:pPr>
            <w:r>
              <w:rPr>
                <w:b/>
                <w:i/>
                <w:color w:val="FF0000"/>
                <w:sz w:val="22"/>
              </w:rPr>
              <w:t>1.</w:t>
            </w:r>
          </w:p>
        </w:tc>
        <w:tc>
          <w:tcPr>
            <w:tcW w:w="1695" w:type="dxa"/>
          </w:tcPr>
          <w:p>
            <w:pPr>
              <w:pStyle w:val="TableParagraph"/>
              <w:spacing w:line="248" w:lineRule="exact"/>
              <w:ind w:left="259"/>
              <w:rPr>
                <w:b/>
                <w:i/>
                <w:sz w:val="22"/>
              </w:rPr>
            </w:pPr>
            <w:r>
              <w:rPr>
                <w:b/>
                <w:i/>
                <w:color w:val="FF0000"/>
                <w:sz w:val="22"/>
                <w:u w:val="thick" w:color="FF0000"/>
              </w:rPr>
              <w:t>Article 1</w:t>
            </w:r>
            <w:r>
              <w:rPr>
                <w:b/>
                <w:i/>
                <w:color w:val="FF0000"/>
                <w:sz w:val="22"/>
              </w:rPr>
              <w:t>:</w:t>
            </w:r>
          </w:p>
        </w:tc>
        <w:tc>
          <w:tcPr>
            <w:tcW w:w="2991" w:type="dxa"/>
          </w:tcPr>
          <w:p>
            <w:pPr>
              <w:pStyle w:val="TableParagraph"/>
              <w:spacing w:line="248" w:lineRule="exact"/>
              <w:ind w:right="126"/>
              <w:jc w:val="center"/>
              <w:rPr>
                <w:i/>
                <w:sz w:val="22"/>
              </w:rPr>
            </w:pPr>
            <w:r>
              <w:rPr>
                <w:i/>
                <w:color w:val="FF0000"/>
                <w:sz w:val="22"/>
              </w:rPr>
              <w:t>(summarize and report findings)</w:t>
            </w:r>
          </w:p>
        </w:tc>
      </w:tr>
      <w:tr>
        <w:trPr>
          <w:trHeight w:val="248" w:hRule="exact"/>
        </w:trPr>
        <w:tc>
          <w:tcPr>
            <w:tcW w:w="720" w:type="dxa"/>
          </w:tcPr>
          <w:p>
            <w:pPr/>
          </w:p>
        </w:tc>
        <w:tc>
          <w:tcPr>
            <w:tcW w:w="511" w:type="dxa"/>
          </w:tcPr>
          <w:p>
            <w:pPr>
              <w:pStyle w:val="TableParagraph"/>
              <w:spacing w:line="248" w:lineRule="exact"/>
              <w:ind w:left="50"/>
              <w:rPr>
                <w:b/>
                <w:i/>
                <w:sz w:val="22"/>
              </w:rPr>
            </w:pPr>
            <w:r>
              <w:rPr>
                <w:b/>
                <w:i/>
                <w:color w:val="FF0000"/>
                <w:sz w:val="22"/>
              </w:rPr>
              <w:t>2.</w:t>
            </w:r>
          </w:p>
        </w:tc>
        <w:tc>
          <w:tcPr>
            <w:tcW w:w="1695" w:type="dxa"/>
          </w:tcPr>
          <w:p>
            <w:pPr>
              <w:pStyle w:val="TableParagraph"/>
              <w:spacing w:line="248" w:lineRule="exact"/>
              <w:ind w:left="259"/>
              <w:rPr>
                <w:b/>
                <w:i/>
                <w:sz w:val="22"/>
              </w:rPr>
            </w:pPr>
            <w:r>
              <w:rPr>
                <w:b/>
                <w:i/>
                <w:color w:val="FF0000"/>
                <w:sz w:val="22"/>
                <w:u w:val="thick" w:color="FF0000"/>
              </w:rPr>
              <w:t>Article 2</w:t>
            </w:r>
            <w:r>
              <w:rPr>
                <w:b/>
                <w:i/>
                <w:color w:val="FF0000"/>
                <w:sz w:val="22"/>
              </w:rPr>
              <w:t>:</w:t>
            </w:r>
          </w:p>
        </w:tc>
        <w:tc>
          <w:tcPr>
            <w:tcW w:w="2991" w:type="dxa"/>
          </w:tcPr>
          <w:p>
            <w:pPr>
              <w:pStyle w:val="TableParagraph"/>
              <w:spacing w:line="248" w:lineRule="exact"/>
              <w:ind w:right="126"/>
              <w:jc w:val="center"/>
              <w:rPr>
                <w:i/>
                <w:sz w:val="22"/>
              </w:rPr>
            </w:pPr>
            <w:r>
              <w:rPr>
                <w:i/>
                <w:color w:val="FF0000"/>
                <w:sz w:val="22"/>
              </w:rPr>
              <w:t>(summarize and report findings)</w:t>
            </w:r>
          </w:p>
        </w:tc>
      </w:tr>
      <w:tr>
        <w:trPr>
          <w:trHeight w:val="506" w:hRule="exact"/>
        </w:trPr>
        <w:tc>
          <w:tcPr>
            <w:tcW w:w="5917" w:type="dxa"/>
            <w:gridSpan w:val="4"/>
          </w:tcPr>
          <w:p>
            <w:pPr>
              <w:pStyle w:val="TableParagraph"/>
              <w:rPr>
                <w:i/>
                <w:sz w:val="22"/>
              </w:rPr>
            </w:pPr>
          </w:p>
          <w:p>
            <w:pPr>
              <w:pStyle w:val="TableParagraph"/>
              <w:tabs>
                <w:tab w:pos="1490" w:val="left" w:leader="none"/>
              </w:tabs>
              <w:ind w:left="770"/>
              <w:rPr>
                <w:b/>
                <w:i/>
                <w:sz w:val="22"/>
              </w:rPr>
            </w:pPr>
            <w:r>
              <w:rPr>
                <w:b/>
                <w:i/>
                <w:color w:val="FF0000"/>
                <w:sz w:val="22"/>
              </w:rPr>
              <w:t>C.</w:t>
              <w:tab/>
            </w:r>
            <w:r>
              <w:rPr>
                <w:b/>
                <w:i/>
                <w:color w:val="FF0000"/>
                <w:sz w:val="22"/>
                <w:u w:val="thick" w:color="FF0000"/>
              </w:rPr>
              <w:t>POACEAE</w:t>
            </w:r>
            <w:r>
              <w:rPr>
                <w:b/>
                <w:i/>
                <w:color w:val="FF0000"/>
                <w:spacing w:val="-4"/>
                <w:sz w:val="22"/>
                <w:u w:val="thick" w:color="FF0000"/>
              </w:rPr>
              <w:t> </w:t>
            </w:r>
            <w:r>
              <w:rPr>
                <w:b/>
                <w:i/>
                <w:color w:val="FF0000"/>
                <w:sz w:val="22"/>
                <w:u w:val="thick" w:color="FF0000"/>
              </w:rPr>
              <w:t>(GRAMINEAE)</w:t>
            </w:r>
            <w:r>
              <w:rPr>
                <w:b/>
                <w:i/>
                <w:color w:val="FF0000"/>
                <w:sz w:val="22"/>
              </w:rPr>
              <w:t>:</w:t>
            </w:r>
          </w:p>
        </w:tc>
      </w:tr>
      <w:tr>
        <w:trPr>
          <w:trHeight w:val="258" w:hRule="exact"/>
        </w:trPr>
        <w:tc>
          <w:tcPr>
            <w:tcW w:w="1231" w:type="dxa"/>
            <w:gridSpan w:val="2"/>
          </w:tcPr>
          <w:p>
            <w:pPr>
              <w:pStyle w:val="TableParagraph"/>
              <w:spacing w:line="243" w:lineRule="exact"/>
              <w:ind w:left="770"/>
              <w:rPr>
                <w:b/>
                <w:i/>
                <w:sz w:val="22"/>
              </w:rPr>
            </w:pPr>
            <w:r>
              <w:rPr>
                <w:b/>
                <w:i/>
                <w:color w:val="FF0000"/>
                <w:sz w:val="22"/>
              </w:rPr>
              <w:t>1.</w:t>
            </w:r>
          </w:p>
        </w:tc>
        <w:tc>
          <w:tcPr>
            <w:tcW w:w="1695" w:type="dxa"/>
          </w:tcPr>
          <w:p>
            <w:pPr>
              <w:pStyle w:val="TableParagraph"/>
              <w:spacing w:line="243" w:lineRule="exact"/>
              <w:ind w:left="259"/>
              <w:rPr>
                <w:b/>
                <w:i/>
                <w:sz w:val="22"/>
              </w:rPr>
            </w:pPr>
            <w:r>
              <w:rPr>
                <w:b/>
                <w:i/>
                <w:color w:val="FF0000"/>
                <w:sz w:val="22"/>
                <w:u w:val="thick" w:color="FF0000"/>
              </w:rPr>
              <w:t>Article 1</w:t>
            </w:r>
            <w:r>
              <w:rPr>
                <w:b/>
                <w:i/>
                <w:color w:val="FF0000"/>
                <w:sz w:val="22"/>
              </w:rPr>
              <w:t>:</w:t>
            </w:r>
          </w:p>
        </w:tc>
        <w:tc>
          <w:tcPr>
            <w:tcW w:w="2991" w:type="dxa"/>
          </w:tcPr>
          <w:p>
            <w:pPr>
              <w:pStyle w:val="TableParagraph"/>
              <w:spacing w:line="243" w:lineRule="exact"/>
              <w:ind w:right="126"/>
              <w:jc w:val="center"/>
              <w:rPr>
                <w:i/>
                <w:sz w:val="22"/>
              </w:rPr>
            </w:pPr>
            <w:r>
              <w:rPr>
                <w:i/>
                <w:color w:val="FF0000"/>
                <w:sz w:val="22"/>
              </w:rPr>
              <w:t>(summarize and report findings)</w:t>
            </w:r>
          </w:p>
        </w:tc>
      </w:tr>
      <w:tr>
        <w:trPr>
          <w:trHeight w:val="248" w:hRule="exact"/>
        </w:trPr>
        <w:tc>
          <w:tcPr>
            <w:tcW w:w="1231" w:type="dxa"/>
            <w:gridSpan w:val="2"/>
          </w:tcPr>
          <w:p>
            <w:pPr>
              <w:pStyle w:val="TableParagraph"/>
              <w:spacing w:line="248" w:lineRule="exact"/>
              <w:ind w:left="770"/>
              <w:rPr>
                <w:b/>
                <w:i/>
                <w:sz w:val="22"/>
              </w:rPr>
            </w:pPr>
            <w:r>
              <w:rPr>
                <w:b/>
                <w:i/>
                <w:color w:val="FF0000"/>
                <w:w w:val="99"/>
                <w:sz w:val="22"/>
              </w:rPr>
              <w:t>2</w:t>
            </w:r>
          </w:p>
        </w:tc>
        <w:tc>
          <w:tcPr>
            <w:tcW w:w="1695" w:type="dxa"/>
          </w:tcPr>
          <w:p>
            <w:pPr>
              <w:pStyle w:val="TableParagraph"/>
              <w:spacing w:line="248" w:lineRule="exact"/>
              <w:ind w:left="259"/>
              <w:rPr>
                <w:b/>
                <w:i/>
                <w:sz w:val="22"/>
              </w:rPr>
            </w:pPr>
            <w:r>
              <w:rPr>
                <w:b/>
                <w:i/>
                <w:color w:val="FF0000"/>
                <w:sz w:val="22"/>
                <w:u w:val="thick" w:color="FF0000"/>
              </w:rPr>
              <w:t>Article </w:t>
            </w:r>
            <w:r>
              <w:rPr>
                <w:b/>
                <w:i/>
                <w:color w:val="FF0000"/>
                <w:sz w:val="22"/>
              </w:rPr>
              <w:t>2:</w:t>
            </w:r>
          </w:p>
        </w:tc>
        <w:tc>
          <w:tcPr>
            <w:tcW w:w="2991" w:type="dxa"/>
          </w:tcPr>
          <w:p>
            <w:pPr>
              <w:pStyle w:val="TableParagraph"/>
              <w:spacing w:line="248" w:lineRule="exact"/>
              <w:ind w:right="43"/>
              <w:jc w:val="center"/>
              <w:rPr>
                <w:i/>
                <w:sz w:val="22"/>
              </w:rPr>
            </w:pPr>
            <w:r>
              <w:rPr>
                <w:i/>
                <w:color w:val="FF0000"/>
                <w:sz w:val="22"/>
              </w:rPr>
              <w:t>(summarize and report findings)]</w:t>
            </w:r>
          </w:p>
        </w:tc>
      </w:tr>
    </w:tbl>
    <w:p>
      <w:pPr>
        <w:pStyle w:val="BodyText"/>
        <w:rPr>
          <w:i/>
          <w:sz w:val="24"/>
        </w:rPr>
      </w:pPr>
    </w:p>
    <w:p>
      <w:pPr>
        <w:pStyle w:val="BodyText"/>
        <w:spacing w:before="10"/>
        <w:rPr>
          <w:i/>
          <w:sz w:val="19"/>
        </w:rPr>
      </w:pPr>
    </w:p>
    <w:p>
      <w:pPr>
        <w:pStyle w:val="ListParagraph"/>
        <w:numPr>
          <w:ilvl w:val="0"/>
          <w:numId w:val="12"/>
        </w:numPr>
        <w:tabs>
          <w:tab w:pos="859" w:val="left" w:leader="none"/>
          <w:tab w:pos="861" w:val="left" w:leader="none"/>
        </w:tabs>
        <w:spacing w:line="240" w:lineRule="auto" w:before="1"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13"/>
        </w:numPr>
        <w:tabs>
          <w:tab w:pos="859" w:val="left" w:leader="none"/>
          <w:tab w:pos="861" w:val="left" w:leader="none"/>
          <w:tab w:pos="5179" w:val="left" w:leader="none"/>
        </w:tabs>
        <w:spacing w:line="240" w:lineRule="auto" w:before="0" w:after="0"/>
        <w:ind w:left="860" w:right="0" w:hanging="720"/>
        <w:jc w:val="left"/>
        <w:rPr>
          <w:i/>
          <w:sz w:val="22"/>
          <w:u w:val="none"/>
        </w:rPr>
      </w:pPr>
      <w:r>
        <w:rPr>
          <w:b/>
          <w:sz w:val="22"/>
          <w:u w:val="thick"/>
        </w:rPr>
        <w:t>LITERATURE</w:t>
      </w:r>
      <w:r>
        <w:rPr>
          <w:b/>
          <w:spacing w:val="-4"/>
          <w:sz w:val="22"/>
          <w:u w:val="thick"/>
        </w:rPr>
        <w:t> </w:t>
      </w:r>
      <w:r>
        <w:rPr>
          <w:b/>
          <w:sz w:val="22"/>
          <w:u w:val="thick"/>
        </w:rPr>
        <w:t>REVIEW</w:t>
      </w:r>
      <w:r>
        <w:rPr>
          <w:b/>
          <w:spacing w:val="-4"/>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5"/>
        <w:rPr>
          <w:i/>
          <w:sz w:val="20"/>
        </w:rPr>
      </w:pPr>
    </w:p>
    <w:p>
      <w:pPr>
        <w:pStyle w:val="ListParagraph"/>
        <w:numPr>
          <w:ilvl w:val="0"/>
          <w:numId w:val="13"/>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13"/>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13"/>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rPr>
          <w:b/>
          <w:i w:val="0"/>
          <w:sz w:val="24"/>
        </w:rPr>
      </w:pPr>
    </w:p>
    <w:p>
      <w:pPr>
        <w:pStyle w:val="BodyText"/>
        <w:spacing w:before="4"/>
        <w:rPr>
          <w:b/>
          <w:i w:val="0"/>
          <w:sz w:val="26"/>
        </w:rPr>
      </w:pPr>
    </w:p>
    <w:p>
      <w:pPr>
        <w:pStyle w:val="ListParagraph"/>
        <w:numPr>
          <w:ilvl w:val="0"/>
          <w:numId w:val="12"/>
        </w:numPr>
        <w:tabs>
          <w:tab w:pos="859" w:val="left" w:leader="none"/>
          <w:tab w:pos="861" w:val="left" w:leader="none"/>
        </w:tabs>
        <w:spacing w:line="240" w:lineRule="auto" w:before="0" w:after="0"/>
        <w:ind w:left="860" w:right="288" w:hanging="720"/>
        <w:jc w:val="left"/>
        <w:rPr>
          <w:i/>
          <w:sz w:val="22"/>
          <w:u w:val="none"/>
        </w:rPr>
      </w:pPr>
      <w:r>
        <w:rPr>
          <w:b/>
          <w:sz w:val="22"/>
          <w:u w:val="none"/>
        </w:rPr>
        <w:t>REFERENCES: </w:t>
      </w:r>
      <w:r>
        <w:rPr>
          <w:i/>
          <w:color w:val="FF0000"/>
          <w:sz w:val="22"/>
          <w:u w:val="none"/>
        </w:rPr>
        <w:t>[Provide references that were cited: studies in the open literature, references to other </w:t>
      </w:r>
      <w:r>
        <w:rPr>
          <w:i/>
          <w:color w:val="FF0000"/>
          <w:sz w:val="22"/>
          <w:u w:val="none"/>
        </w:rPr>
        <w:t>study</w:t>
      </w:r>
      <w:r>
        <w:rPr>
          <w:i/>
          <w:color w:val="FF0000"/>
          <w:spacing w:val="-4"/>
          <w:sz w:val="22"/>
          <w:u w:val="none"/>
        </w:rPr>
        <w:t> </w:t>
      </w:r>
      <w:r>
        <w:rPr>
          <w:i/>
          <w:color w:val="FF0000"/>
          <w:sz w:val="22"/>
          <w:u w:val="none"/>
        </w:rPr>
        <w:t>reports</w:t>
      </w:r>
      <w:r>
        <w:rPr>
          <w:i/>
          <w:color w:val="FF0000"/>
          <w:spacing w:val="-4"/>
          <w:sz w:val="22"/>
          <w:u w:val="none"/>
        </w:rPr>
        <w:t> </w:t>
      </w:r>
      <w:r>
        <w:rPr>
          <w:i/>
          <w:color w:val="FF0000"/>
          <w:sz w:val="22"/>
          <w:u w:val="none"/>
        </w:rPr>
        <w:t>in</w:t>
      </w:r>
      <w:r>
        <w:rPr>
          <w:i/>
          <w:color w:val="FF0000"/>
          <w:spacing w:val="-3"/>
          <w:sz w:val="22"/>
          <w:u w:val="none"/>
        </w:rPr>
        <w:t> </w:t>
      </w:r>
      <w:r>
        <w:rPr>
          <w:i/>
          <w:color w:val="FF0000"/>
          <w:sz w:val="22"/>
          <w:u w:val="none"/>
        </w:rPr>
        <w:t>the</w:t>
      </w:r>
      <w:r>
        <w:rPr>
          <w:i/>
          <w:color w:val="FF0000"/>
          <w:spacing w:val="-4"/>
          <w:sz w:val="22"/>
          <w:u w:val="none"/>
        </w:rPr>
        <w:t> </w:t>
      </w:r>
      <w:r>
        <w:rPr>
          <w:i/>
          <w:color w:val="FF0000"/>
          <w:sz w:val="22"/>
          <w:u w:val="none"/>
        </w:rPr>
        <w:t>submission</w:t>
      </w:r>
      <w:r>
        <w:rPr>
          <w:i/>
          <w:color w:val="FF0000"/>
          <w:spacing w:val="-3"/>
          <w:sz w:val="22"/>
          <w:u w:val="none"/>
        </w:rPr>
        <w:t> </w:t>
      </w:r>
      <w:r>
        <w:rPr>
          <w:i/>
          <w:color w:val="FF0000"/>
          <w:sz w:val="22"/>
          <w:u w:val="none"/>
        </w:rPr>
        <w:t>or</w:t>
      </w:r>
      <w:r>
        <w:rPr>
          <w:i/>
          <w:color w:val="FF0000"/>
          <w:spacing w:val="-4"/>
          <w:sz w:val="22"/>
          <w:u w:val="none"/>
        </w:rPr>
        <w:t> </w:t>
      </w:r>
      <w:r>
        <w:rPr>
          <w:i/>
          <w:color w:val="FF0000"/>
          <w:sz w:val="22"/>
          <w:u w:val="none"/>
        </w:rPr>
        <w:t>other</w:t>
      </w:r>
      <w:r>
        <w:rPr>
          <w:i/>
          <w:color w:val="FF0000"/>
          <w:spacing w:val="-5"/>
          <w:sz w:val="22"/>
          <w:u w:val="none"/>
        </w:rPr>
        <w:t> </w:t>
      </w:r>
      <w:r>
        <w:rPr>
          <w:i/>
          <w:color w:val="FF0000"/>
          <w:sz w:val="22"/>
          <w:u w:val="none"/>
        </w:rPr>
        <w:t>studies</w:t>
      </w:r>
      <w:r>
        <w:rPr>
          <w:i/>
          <w:color w:val="FF0000"/>
          <w:spacing w:val="-4"/>
          <w:sz w:val="22"/>
          <w:u w:val="none"/>
        </w:rPr>
        <w:t> </w:t>
      </w:r>
      <w:r>
        <w:rPr>
          <w:i/>
          <w:color w:val="FF0000"/>
          <w:sz w:val="22"/>
          <w:u w:val="none"/>
        </w:rPr>
        <w:t>conducted</w:t>
      </w:r>
      <w:r>
        <w:rPr>
          <w:i/>
          <w:color w:val="FF0000"/>
          <w:spacing w:val="-3"/>
          <w:sz w:val="22"/>
          <w:u w:val="none"/>
        </w:rPr>
        <w:t> </w:t>
      </w:r>
      <w:r>
        <w:rPr>
          <w:i/>
          <w:color w:val="FF0000"/>
          <w:sz w:val="22"/>
          <w:u w:val="none"/>
        </w:rPr>
        <w:t>by</w:t>
      </w:r>
      <w:r>
        <w:rPr>
          <w:i/>
          <w:color w:val="FF0000"/>
          <w:spacing w:val="-4"/>
          <w:sz w:val="22"/>
          <w:u w:val="none"/>
        </w:rPr>
        <w:t> </w:t>
      </w:r>
      <w:r>
        <w:rPr>
          <w:i/>
          <w:color w:val="FF0000"/>
          <w:sz w:val="22"/>
          <w:u w:val="none"/>
        </w:rPr>
        <w:t>the</w:t>
      </w:r>
      <w:r>
        <w:rPr>
          <w:i/>
          <w:color w:val="FF0000"/>
          <w:spacing w:val="-4"/>
          <w:sz w:val="22"/>
          <w:u w:val="none"/>
        </w:rPr>
        <w:t> </w:t>
      </w:r>
      <w:r>
        <w:rPr>
          <w:i/>
          <w:color w:val="FF0000"/>
          <w:sz w:val="22"/>
          <w:u w:val="none"/>
        </w:rPr>
        <w:t>applicant.]</w:t>
      </w:r>
    </w:p>
    <w:sectPr>
      <w:pgSz w:w="12240" w:h="15840"/>
      <w:pgMar w:header="729" w:footer="796" w:top="1880" w:bottom="9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399963pt;width:165.55pt;height:12pt;mso-position-horizontal-relative:page;mso-position-vertical-relative:page;z-index:-83344" type="#_x0000_t202" filled="false" stroked="false">
          <v:textbox inset="0,0,0,0">
            <w:txbxContent>
              <w:p>
                <w:pPr>
                  <w:spacing w:before="12"/>
                  <w:ind w:left="20" w:right="0" w:firstLine="0"/>
                  <w:jc w:val="left"/>
                  <w:rPr>
                    <w:b/>
                    <w:sz w:val="18"/>
                  </w:rPr>
                </w:pPr>
                <w:r>
                  <w:rPr>
                    <w:b/>
                    <w:sz w:val="18"/>
                  </w:rPr>
                  <w:t>DER Template Version 2.1 (October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219971pt;width:85.25pt;height:12pt;mso-position-horizontal-relative:page;mso-position-vertical-relative:page;z-index:-83272" type="#_x0000_t202" filled="false" stroked="false">
          <v:textbox inset="0,0,0,0">
            <w:txbxContent>
              <w:p>
                <w:pPr>
                  <w:spacing w:before="12"/>
                  <w:ind w:left="20" w:right="0" w:firstLine="0"/>
                  <w:jc w:val="left"/>
                  <w:rPr>
                    <w:b/>
                    <w:sz w:val="18"/>
                  </w:rPr>
                </w:pPr>
                <w:r>
                  <w:rPr>
                    <w:b/>
                    <w:sz w:val="18"/>
                  </w:rPr>
                  <w:t>MRID No. </w:t>
                </w:r>
                <w:r>
                  <w:rPr>
                    <w:b/>
                    <w:color w:val="FF0000"/>
                    <w:sz w:val="18"/>
                  </w:rPr>
                  <w:t>#########</w:t>
                </w:r>
              </w:p>
            </w:txbxContent>
          </v:textbox>
          <w10:wrap type="none"/>
        </v:shape>
      </w:pict>
    </w:r>
    <w:r>
      <w:rPr/>
      <w:pict>
        <v:shape style="position:absolute;margin-left:507.308289pt;margin-top:741.219971pt;width:51.75pt;height:12pt;mso-position-horizontal-relative:page;mso-position-vertical-relative:page;z-index:-83248" type="#_x0000_t202" filled="false" stroked="false">
          <v:textbox inset="0,0,0,0">
            <w:txbxContent>
              <w:p>
                <w:pPr>
                  <w:spacing w:before="12"/>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29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3pt;margin-top:35.46664pt;width:492.7pt;height:58.9pt;mso-position-horizontal-relative:page;mso-position-vertical-relative:page;z-index:-83368" type="#_x0000_t202" filled="false" stroked="false">
          <v:textbox inset="0,0,0,0">
            <w:txbxContent>
              <w:p>
                <w:pPr>
                  <w:spacing w:before="10"/>
                  <w:ind w:left="20" w:right="1" w:firstLine="0"/>
                  <w:jc w:val="left"/>
                  <w:rPr>
                    <w:b/>
                    <w:i/>
                    <w:sz w:val="24"/>
                  </w:rPr>
                </w:pPr>
                <w:r>
                  <w:rPr>
                    <w:b/>
                    <w:sz w:val="24"/>
                  </w:rPr>
                  <w:t>Nontarget Plant Testing-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83320" from="52.5pt,94.739998pt" to="559.501pt,94.739998pt" stroked="true" strokeweight=".48pt" strokecolor="#000000">
          <v:stroke dashstyle="solid"/>
          <w10:wrap type="none"/>
        </v:line>
      </w:pict>
    </w:r>
    <w:r>
      <w:rPr/>
      <w:pict>
        <v:shape style="position:absolute;margin-left:53pt;margin-top:35.46664pt;width:492.7pt;height:58.9pt;mso-position-horizontal-relative:page;mso-position-vertical-relative:page;z-index:-83296" type="#_x0000_t202" filled="false" stroked="false">
          <v:textbox inset="0,0,0,0">
            <w:txbxContent>
              <w:p>
                <w:pPr>
                  <w:spacing w:before="10"/>
                  <w:ind w:left="20" w:right="1" w:firstLine="0"/>
                  <w:jc w:val="left"/>
                  <w:rPr>
                    <w:b/>
                    <w:i/>
                    <w:sz w:val="24"/>
                  </w:rPr>
                </w:pPr>
                <w:r>
                  <w:rPr>
                    <w:b/>
                    <w:sz w:val="24"/>
                  </w:rPr>
                  <w:t>Nontarget Plant Testing-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1">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10">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9">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8">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00" w:hanging="721"/>
      </w:pPr>
      <w:rPr>
        <w:rFonts w:hint="default"/>
      </w:rPr>
    </w:lvl>
    <w:lvl w:ilvl="2">
      <w:start w:val="0"/>
      <w:numFmt w:val="bullet"/>
      <w:lvlText w:val="•"/>
      <w:lvlJc w:val="left"/>
      <w:pPr>
        <w:ind w:left="3195" w:hanging="721"/>
      </w:pPr>
      <w:rPr>
        <w:rFonts w:hint="default"/>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7">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60"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6">
    <w:multiLevelType w:val="hybridMultilevel"/>
    <w:lvl w:ilvl="0">
      <w:start w:val="2"/>
      <w:numFmt w:val="upperLetter"/>
      <w:lvlText w:val="%1."/>
      <w:lvlJc w:val="left"/>
      <w:pPr>
        <w:ind w:left="879" w:hanging="720"/>
        <w:jc w:val="left"/>
      </w:pPr>
      <w:rPr>
        <w:rFonts w:hint="default" w:ascii="Times New Roman" w:hAnsi="Times New Roman" w:eastAsia="Times New Roman" w:cs="Times New Roman"/>
        <w:b/>
        <w:bCs/>
        <w:w w:val="99"/>
        <w:sz w:val="22"/>
        <w:szCs w:val="22"/>
      </w:rPr>
    </w:lvl>
    <w:lvl w:ilvl="1">
      <w:start w:val="0"/>
      <w:numFmt w:val="bullet"/>
      <w:lvlText w:val="•"/>
      <w:lvlJc w:val="left"/>
      <w:pPr>
        <w:ind w:left="1830" w:hanging="720"/>
      </w:pPr>
      <w:rPr>
        <w:rFonts w:hint="default"/>
      </w:rPr>
    </w:lvl>
    <w:lvl w:ilvl="2">
      <w:start w:val="0"/>
      <w:numFmt w:val="bullet"/>
      <w:lvlText w:val="•"/>
      <w:lvlJc w:val="left"/>
      <w:pPr>
        <w:ind w:left="2780" w:hanging="720"/>
      </w:pPr>
      <w:rPr>
        <w:rFonts w:hint="default"/>
      </w:rPr>
    </w:lvl>
    <w:lvl w:ilvl="3">
      <w:start w:val="0"/>
      <w:numFmt w:val="bullet"/>
      <w:lvlText w:val="•"/>
      <w:lvlJc w:val="left"/>
      <w:pPr>
        <w:ind w:left="3730" w:hanging="720"/>
      </w:pPr>
      <w:rPr>
        <w:rFonts w:hint="default"/>
      </w:rPr>
    </w:lvl>
    <w:lvl w:ilvl="4">
      <w:start w:val="0"/>
      <w:numFmt w:val="bullet"/>
      <w:lvlText w:val="•"/>
      <w:lvlJc w:val="left"/>
      <w:pPr>
        <w:ind w:left="4680"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580" w:hanging="720"/>
      </w:pPr>
      <w:rPr>
        <w:rFonts w:hint="default"/>
      </w:rPr>
    </w:lvl>
    <w:lvl w:ilvl="7">
      <w:start w:val="0"/>
      <w:numFmt w:val="bullet"/>
      <w:lvlText w:val="•"/>
      <w:lvlJc w:val="left"/>
      <w:pPr>
        <w:ind w:left="7530" w:hanging="720"/>
      </w:pPr>
      <w:rPr>
        <w:rFonts w:hint="default"/>
      </w:rPr>
    </w:lvl>
    <w:lvl w:ilvl="8">
      <w:start w:val="0"/>
      <w:numFmt w:val="bullet"/>
      <w:lvlText w:val="•"/>
      <w:lvlJc w:val="left"/>
      <w:pPr>
        <w:ind w:left="8480" w:hanging="720"/>
      </w:pPr>
      <w:rPr>
        <w:rFonts w:hint="default"/>
      </w:rPr>
    </w:lvl>
  </w:abstractNum>
  <w:abstractNum w:abstractNumId="5">
    <w:multiLevelType w:val="hybridMultilevel"/>
    <w:lvl w:ilvl="0">
      <w:start w:val="3"/>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4">
    <w:multiLevelType w:val="hybridMultilevel"/>
    <w:lvl w:ilvl="0">
      <w:start w:val="0"/>
      <w:numFmt w:val="bullet"/>
      <w:lvlText w:val="*"/>
      <w:lvlJc w:val="left"/>
      <w:pPr>
        <w:ind w:left="260" w:hanging="120"/>
      </w:pPr>
      <w:rPr>
        <w:rFonts w:hint="default"/>
        <w:w w:val="99"/>
      </w:rPr>
    </w:lvl>
    <w:lvl w:ilvl="1">
      <w:start w:val="0"/>
      <w:numFmt w:val="bullet"/>
      <w:lvlText w:val="•"/>
      <w:lvlJc w:val="left"/>
      <w:pPr>
        <w:ind w:left="1270" w:hanging="120"/>
      </w:pPr>
      <w:rPr>
        <w:rFonts w:hint="default"/>
      </w:rPr>
    </w:lvl>
    <w:lvl w:ilvl="2">
      <w:start w:val="0"/>
      <w:numFmt w:val="bullet"/>
      <w:lvlText w:val="•"/>
      <w:lvlJc w:val="left"/>
      <w:pPr>
        <w:ind w:left="2280" w:hanging="120"/>
      </w:pPr>
      <w:rPr>
        <w:rFonts w:hint="default"/>
      </w:rPr>
    </w:lvl>
    <w:lvl w:ilvl="3">
      <w:start w:val="0"/>
      <w:numFmt w:val="bullet"/>
      <w:lvlText w:val="•"/>
      <w:lvlJc w:val="left"/>
      <w:pPr>
        <w:ind w:left="3290" w:hanging="120"/>
      </w:pPr>
      <w:rPr>
        <w:rFonts w:hint="default"/>
      </w:rPr>
    </w:lvl>
    <w:lvl w:ilvl="4">
      <w:start w:val="0"/>
      <w:numFmt w:val="bullet"/>
      <w:lvlText w:val="•"/>
      <w:lvlJc w:val="left"/>
      <w:pPr>
        <w:ind w:left="4300" w:hanging="120"/>
      </w:pPr>
      <w:rPr>
        <w:rFonts w:hint="default"/>
      </w:rPr>
    </w:lvl>
    <w:lvl w:ilvl="5">
      <w:start w:val="0"/>
      <w:numFmt w:val="bullet"/>
      <w:lvlText w:val="•"/>
      <w:lvlJc w:val="left"/>
      <w:pPr>
        <w:ind w:left="5310" w:hanging="120"/>
      </w:pPr>
      <w:rPr>
        <w:rFonts w:hint="default"/>
      </w:rPr>
    </w:lvl>
    <w:lvl w:ilvl="6">
      <w:start w:val="0"/>
      <w:numFmt w:val="bullet"/>
      <w:lvlText w:val="•"/>
      <w:lvlJc w:val="left"/>
      <w:pPr>
        <w:ind w:left="6320" w:hanging="120"/>
      </w:pPr>
      <w:rPr>
        <w:rFonts w:hint="default"/>
      </w:rPr>
    </w:lvl>
    <w:lvl w:ilvl="7">
      <w:start w:val="0"/>
      <w:numFmt w:val="bullet"/>
      <w:lvlText w:val="•"/>
      <w:lvlJc w:val="left"/>
      <w:pPr>
        <w:ind w:left="7330" w:hanging="120"/>
      </w:pPr>
      <w:rPr>
        <w:rFonts w:hint="default"/>
      </w:rPr>
    </w:lvl>
    <w:lvl w:ilvl="8">
      <w:start w:val="0"/>
      <w:numFmt w:val="bullet"/>
      <w:lvlText w:val="•"/>
      <w:lvlJc w:val="left"/>
      <w:pPr>
        <w:ind w:left="8340" w:hanging="120"/>
      </w:pPr>
      <w:rPr>
        <w:rFonts w:hint="default"/>
      </w:rPr>
    </w:lvl>
  </w:abstractNum>
  <w:abstractNum w:abstractNumId="3">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2">
    <w:multiLevelType w:val="hybridMultilevel"/>
    <w:lvl w:ilvl="0">
      <w:start w:val="1"/>
      <w:numFmt w:val="decimal"/>
      <w:lvlText w:val="%1."/>
      <w:lvlJc w:val="left"/>
      <w:pPr>
        <w:ind w:left="1580" w:hanging="721"/>
        <w:jc w:val="right"/>
      </w:pPr>
      <w:rPr>
        <w:rFonts w:hint="default" w:ascii="Times New Roman" w:hAnsi="Times New Roman" w:eastAsia="Times New Roman" w:cs="Times New Roman"/>
        <w:b/>
        <w:bCs/>
        <w:w w:val="99"/>
        <w:sz w:val="22"/>
        <w:szCs w:val="22"/>
      </w:rPr>
    </w:lvl>
    <w:lvl w:ilvl="1">
      <w:start w:val="0"/>
      <w:numFmt w:val="bullet"/>
      <w:lvlText w:val="•"/>
      <w:lvlJc w:val="left"/>
      <w:pPr>
        <w:ind w:left="2458" w:hanging="721"/>
      </w:pPr>
      <w:rPr>
        <w:rFonts w:hint="default"/>
      </w:rPr>
    </w:lvl>
    <w:lvl w:ilvl="2">
      <w:start w:val="0"/>
      <w:numFmt w:val="bullet"/>
      <w:lvlText w:val="•"/>
      <w:lvlJc w:val="left"/>
      <w:pPr>
        <w:ind w:left="3336" w:hanging="721"/>
      </w:pPr>
      <w:rPr>
        <w:rFonts w:hint="default"/>
      </w:rPr>
    </w:lvl>
    <w:lvl w:ilvl="3">
      <w:start w:val="0"/>
      <w:numFmt w:val="bullet"/>
      <w:lvlText w:val="•"/>
      <w:lvlJc w:val="left"/>
      <w:pPr>
        <w:ind w:left="4214" w:hanging="721"/>
      </w:pPr>
      <w:rPr>
        <w:rFonts w:hint="default"/>
      </w:rPr>
    </w:lvl>
    <w:lvl w:ilvl="4">
      <w:start w:val="0"/>
      <w:numFmt w:val="bullet"/>
      <w:lvlText w:val="•"/>
      <w:lvlJc w:val="left"/>
      <w:pPr>
        <w:ind w:left="5092" w:hanging="721"/>
      </w:pPr>
      <w:rPr>
        <w:rFonts w:hint="default"/>
      </w:rPr>
    </w:lvl>
    <w:lvl w:ilvl="5">
      <w:start w:val="0"/>
      <w:numFmt w:val="bullet"/>
      <w:lvlText w:val="•"/>
      <w:lvlJc w:val="left"/>
      <w:pPr>
        <w:ind w:left="5970" w:hanging="721"/>
      </w:pPr>
      <w:rPr>
        <w:rFonts w:hint="default"/>
      </w:rPr>
    </w:lvl>
    <w:lvl w:ilvl="6">
      <w:start w:val="0"/>
      <w:numFmt w:val="bullet"/>
      <w:lvlText w:val="•"/>
      <w:lvlJc w:val="left"/>
      <w:pPr>
        <w:ind w:left="6848" w:hanging="721"/>
      </w:pPr>
      <w:rPr>
        <w:rFonts w:hint="default"/>
      </w:rPr>
    </w:lvl>
    <w:lvl w:ilvl="7">
      <w:start w:val="0"/>
      <w:numFmt w:val="bullet"/>
      <w:lvlText w:val="•"/>
      <w:lvlJc w:val="left"/>
      <w:pPr>
        <w:ind w:left="7726" w:hanging="721"/>
      </w:pPr>
      <w:rPr>
        <w:rFonts w:hint="default"/>
      </w:rPr>
    </w:lvl>
    <w:lvl w:ilvl="8">
      <w:start w:val="0"/>
      <w:numFmt w:val="bullet"/>
      <w:lvlText w:val="•"/>
      <w:lvlJc w:val="left"/>
      <w:pPr>
        <w:ind w:left="8604"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ind w:left="140"/>
      <w:outlineLvl w:val="1"/>
    </w:pPr>
    <w:rPr>
      <w:rFonts w:ascii="Times New Roman" w:hAnsi="Times New Roman" w:eastAsia="Times New Roman" w:cs="Times New Roman"/>
      <w:b/>
      <w:bCs/>
      <w:i/>
      <w:sz w:val="30"/>
      <w:szCs w:val="3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60"/>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Heading6" w:type="paragraph">
    <w:name w:val="Heading 6"/>
    <w:basedOn w:val="Normal"/>
    <w:uiPriority w:val="1"/>
    <w:qFormat/>
    <w:pPr>
      <w:spacing w:before="4" w:line="182" w:lineRule="exact"/>
      <w:ind w:left="1561" w:right="6732"/>
      <w:jc w:val="center"/>
      <w:outlineLvl w:val="6"/>
    </w:pPr>
    <w:rPr>
      <w:rFonts w:ascii="Times New Roman" w:hAnsi="Times New Roman" w:eastAsia="Times New Roman" w:cs="Times New Roman"/>
      <w:b/>
      <w:bCs/>
      <w:i/>
      <w:sz w:val="16"/>
      <w:szCs w:val="16"/>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2017-10-18T09:23:35Z</dcterms:created>
  <dcterms:modified xsi:type="dcterms:W3CDTF">2017-10-18T09:23:35Z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