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114B3" w14:textId="77777777" w:rsidR="00694F6A" w:rsidRPr="00694F6A" w:rsidRDefault="00694F6A" w:rsidP="00694F6A">
      <w:pPr>
        <w:jc w:val="center"/>
        <w:rPr>
          <w:b/>
          <w:bCs/>
          <w:sz w:val="28"/>
          <w:szCs w:val="28"/>
        </w:rPr>
      </w:pPr>
      <w:r w:rsidRPr="00694F6A">
        <w:rPr>
          <w:b/>
          <w:bCs/>
          <w:sz w:val="28"/>
          <w:szCs w:val="28"/>
        </w:rPr>
        <w:t>Optional Template for FY20 Multipurpose Grant Work Plan</w:t>
      </w:r>
    </w:p>
    <w:p w14:paraId="5A900E1B" w14:textId="77777777" w:rsidR="00694F6A" w:rsidRDefault="00694F6A" w:rsidP="00694F6A"/>
    <w:p w14:paraId="637A11E6" w14:textId="77777777" w:rsidR="00694F6A" w:rsidRDefault="00694F6A" w:rsidP="00694F6A">
      <w:pPr>
        <w:rPr>
          <w:i/>
          <w:iCs/>
        </w:rPr>
      </w:pPr>
      <w:r>
        <w:rPr>
          <w:i/>
          <w:iCs/>
        </w:rPr>
        <w:t>This template is available to any grantee who wishes to use it as part of the application for the FY20 MPG. It is not required. States and Regions may have an established framework negotiating grant awards that they are welcome to continue to use.</w:t>
      </w:r>
    </w:p>
    <w:p w14:paraId="5D0D9A91" w14:textId="77777777" w:rsidR="00694F6A" w:rsidRDefault="00694F6A" w:rsidP="00694F6A">
      <w:pPr>
        <w:rPr>
          <w:i/>
          <w:iCs/>
        </w:rPr>
      </w:pPr>
    </w:p>
    <w:p w14:paraId="6DEF89BC" w14:textId="77777777" w:rsidR="00694F6A" w:rsidRDefault="00694F6A" w:rsidP="00694F6A">
      <w:r>
        <w:t xml:space="preserve">Please note that administrative requirements for all grants, including cooperative agreements, can be found at </w:t>
      </w:r>
      <w:hyperlink r:id="rId6" w:history="1">
        <w:r>
          <w:rPr>
            <w:rStyle w:val="Hyperlink"/>
          </w:rPr>
          <w:t>2 CFR 200.210</w:t>
        </w:r>
      </w:hyperlink>
      <w:r>
        <w:t xml:space="preserve">, and will be specified in the Terms &amp; Conditions on the award. General work plan requirements for Continuing Environmental Program Grants and MPG awards made as part of PPGs are codified at </w:t>
      </w:r>
      <w:hyperlink r:id="rId7" w:history="1">
        <w:r>
          <w:rPr>
            <w:rStyle w:val="Hyperlink"/>
          </w:rPr>
          <w:t>40 CFR 35.107</w:t>
        </w:r>
      </w:hyperlink>
      <w:r>
        <w:t xml:space="preserve">.  These requirements may be used as reference for developing standalone MPG work plans. Additional information on preparing applications and budgets can be found at in EPA’s </w:t>
      </w:r>
      <w:hyperlink r:id="rId8" w:history="1">
        <w:r>
          <w:rPr>
            <w:rStyle w:val="Hyperlink"/>
          </w:rPr>
          <w:t>Interim General Budget Development Guidance for Applicants and Recipients of EPA Financial Assistance</w:t>
        </w:r>
      </w:hyperlink>
      <w:r>
        <w:t>.</w:t>
      </w:r>
    </w:p>
    <w:p w14:paraId="1983E211" w14:textId="77777777" w:rsidR="00694F6A" w:rsidRDefault="00694F6A" w:rsidP="00694F6A">
      <w:pPr>
        <w:rPr>
          <w:i/>
          <w:iCs/>
        </w:rPr>
      </w:pPr>
    </w:p>
    <w:p w14:paraId="738467E3" w14:textId="77777777" w:rsidR="00694F6A" w:rsidRDefault="00694F6A" w:rsidP="00694F6A">
      <w:r>
        <w:rPr>
          <w:b/>
          <w:bCs/>
        </w:rPr>
        <w:t>Grantee</w:t>
      </w:r>
      <w:r>
        <w:t>:  [insert name of state + agency]</w:t>
      </w:r>
    </w:p>
    <w:p w14:paraId="399254C5" w14:textId="77777777" w:rsidR="00694F6A" w:rsidRDefault="00694F6A" w:rsidP="00694F6A"/>
    <w:p w14:paraId="3DCAD339" w14:textId="77777777" w:rsidR="00694F6A" w:rsidRDefault="00694F6A" w:rsidP="00694F6A">
      <w:r>
        <w:rPr>
          <w:b/>
          <w:bCs/>
        </w:rPr>
        <w:t>Program/sub-office</w:t>
      </w:r>
      <w:r>
        <w:t>:  [e.g., Bureau of Air Quality]</w:t>
      </w:r>
    </w:p>
    <w:p w14:paraId="2915FA64" w14:textId="77777777" w:rsidR="00694F6A" w:rsidRDefault="00694F6A" w:rsidP="00694F6A"/>
    <w:p w14:paraId="4B338925" w14:textId="77777777" w:rsidR="00694F6A" w:rsidRDefault="00694F6A" w:rsidP="00694F6A">
      <w:r>
        <w:rPr>
          <w:b/>
          <w:bCs/>
        </w:rPr>
        <w:t xml:space="preserve">Award amount: </w:t>
      </w:r>
      <w:r>
        <w:t xml:space="preserve">[i.e., how much the state agency is applying for] </w:t>
      </w:r>
    </w:p>
    <w:p w14:paraId="132140D6" w14:textId="77777777" w:rsidR="00694F6A" w:rsidRDefault="00694F6A" w:rsidP="00694F6A"/>
    <w:p w14:paraId="7DC116E6" w14:textId="77777777" w:rsidR="00694F6A" w:rsidRDefault="00694F6A" w:rsidP="00694F6A">
      <w:r>
        <w:rPr>
          <w:b/>
          <w:bCs/>
        </w:rPr>
        <w:t>Contact</w:t>
      </w:r>
      <w:r>
        <w:t>: [insert primary program point of contact]</w:t>
      </w:r>
    </w:p>
    <w:p w14:paraId="7398687E" w14:textId="77777777" w:rsidR="00694F6A" w:rsidRDefault="00694F6A" w:rsidP="00694F6A"/>
    <w:p w14:paraId="38ED9C31" w14:textId="77777777" w:rsidR="00694F6A" w:rsidRDefault="00694F6A" w:rsidP="00694F6A">
      <w:r>
        <w:rPr>
          <w:b/>
          <w:bCs/>
        </w:rPr>
        <w:t>Project Period</w:t>
      </w:r>
      <w:r>
        <w:t>: [amount of time state anticipates it will take to spend the funds]</w:t>
      </w:r>
    </w:p>
    <w:p w14:paraId="0E8DC55E" w14:textId="77777777" w:rsidR="00694F6A" w:rsidRDefault="00694F6A" w:rsidP="00694F6A"/>
    <w:p w14:paraId="6FD95826" w14:textId="77777777" w:rsidR="00694F6A" w:rsidRDefault="00694F6A" w:rsidP="00694F6A">
      <w:pPr>
        <w:rPr>
          <w:b/>
          <w:bCs/>
        </w:rPr>
      </w:pPr>
      <w:r>
        <w:rPr>
          <w:b/>
          <w:bCs/>
        </w:rPr>
        <w:t>Environmental Results</w:t>
      </w:r>
    </w:p>
    <w:p w14:paraId="25B12E2F" w14:textId="77777777" w:rsidR="00694F6A" w:rsidRDefault="00694F6A" w:rsidP="00694F6A">
      <w:bookmarkStart w:id="0" w:name="_GoBack"/>
      <w:bookmarkEnd w:id="0"/>
      <w:r>
        <w:t xml:space="preserve">Per EPA’s </w:t>
      </w:r>
      <w:hyperlink r:id="rId9" w:history="1">
        <w:r>
          <w:rPr>
            <w:rStyle w:val="Hyperlink"/>
          </w:rPr>
          <w:t>environmental results policy</w:t>
        </w:r>
      </w:hyperlink>
      <w:r>
        <w:t xml:space="preserve">, applicants are expected to address environmental results in their work plans. EPA project officers must then link those proposed results to the agency's Strategic Plan. All Multipurpose Grant awards support work under Goal 2 of the </w:t>
      </w:r>
      <w:hyperlink r:id="rId10" w:history="1">
        <w:r>
          <w:rPr>
            <w:rStyle w:val="Hyperlink"/>
          </w:rPr>
          <w:t>EPA’s FY18-22 Strategic Plan</w:t>
        </w:r>
      </w:hyperlink>
      <w:r>
        <w:t xml:space="preserve">. </w:t>
      </w:r>
    </w:p>
    <w:p w14:paraId="194589E9" w14:textId="77777777" w:rsidR="00694F6A" w:rsidRDefault="00694F6A" w:rsidP="00694F6A"/>
    <w:p w14:paraId="1BC85FAD" w14:textId="77777777" w:rsidR="00694F6A" w:rsidRDefault="00694F6A" w:rsidP="00694F6A">
      <w:r>
        <w:rPr>
          <w:b/>
          <w:bCs/>
        </w:rPr>
        <w:t>Goal 2</w:t>
      </w:r>
      <w:r>
        <w:t xml:space="preserve">: More Effective Partnerships / </w:t>
      </w:r>
      <w:r>
        <w:rPr>
          <w:b/>
          <w:bCs/>
        </w:rPr>
        <w:t>Objective 2.1</w:t>
      </w:r>
      <w:r>
        <w:t>: Enhance Shared Accountability</w:t>
      </w:r>
    </w:p>
    <w:p w14:paraId="710B33E1" w14:textId="77777777" w:rsidR="00694F6A" w:rsidRDefault="00694F6A" w:rsidP="00694F6A">
      <w:r>
        <w:t>By designing a grant program that provides flexibility to states to direct funds to where they are most valuable, EPA is delivering on its promise to improve environmental protection through shared governance.</w:t>
      </w:r>
    </w:p>
    <w:p w14:paraId="55D23C3E" w14:textId="77777777" w:rsidR="00694F6A" w:rsidRDefault="00694F6A" w:rsidP="00694F6A"/>
    <w:p w14:paraId="7D5DF9F3" w14:textId="77777777" w:rsidR="00694F6A" w:rsidRDefault="00694F6A" w:rsidP="00694F6A">
      <w:r>
        <w:t>Please select any other Goals supported by this proposed work plan:</w:t>
      </w:r>
    </w:p>
    <w:p w14:paraId="194AE0E8" w14:textId="77777777" w:rsidR="00694F6A" w:rsidRDefault="00694F6A" w:rsidP="00694F6A"/>
    <w:p w14:paraId="68A2E10C" w14:textId="77777777" w:rsidR="00694F6A" w:rsidRDefault="00694F6A" w:rsidP="00694F6A">
      <w:r>
        <w:rPr>
          <w:b/>
          <w:bCs/>
        </w:rPr>
        <w:t xml:space="preserve">Goal 1: </w:t>
      </w:r>
      <w:r>
        <w:t>A cleaner, healthier environment</w:t>
      </w:r>
    </w:p>
    <w:p w14:paraId="4BA06F1D" w14:textId="77777777" w:rsidR="00694F6A" w:rsidRDefault="00694F6A" w:rsidP="00694F6A">
      <w:pPr>
        <w:ind w:left="720"/>
      </w:pPr>
      <w:r>
        <w:rPr>
          <w:rFonts w:cstheme="minorHAnsi"/>
        </w:rPr>
        <w:t>□</w:t>
      </w:r>
      <w:r>
        <w:t xml:space="preserve"> Objective 1.1: Improve Air Quality</w:t>
      </w:r>
    </w:p>
    <w:p w14:paraId="64D378A2" w14:textId="77777777" w:rsidR="00694F6A" w:rsidRDefault="00694F6A" w:rsidP="00694F6A">
      <w:pPr>
        <w:ind w:left="720"/>
      </w:pPr>
      <w:r>
        <w:rPr>
          <w:rFonts w:cstheme="minorHAnsi"/>
        </w:rPr>
        <w:t>□</w:t>
      </w:r>
      <w:r>
        <w:t xml:space="preserve"> Objective 1.2: Provide for Clean and Safe Water</w:t>
      </w:r>
    </w:p>
    <w:p w14:paraId="1FC7DB89" w14:textId="77777777" w:rsidR="00694F6A" w:rsidRDefault="00694F6A" w:rsidP="00694F6A">
      <w:pPr>
        <w:ind w:left="720"/>
      </w:pPr>
      <w:r>
        <w:rPr>
          <w:rFonts w:cstheme="minorHAnsi"/>
        </w:rPr>
        <w:t>□</w:t>
      </w:r>
      <w:r>
        <w:t xml:space="preserve"> Objective 1.3: Revitalize Land and Prevent Contamination</w:t>
      </w:r>
    </w:p>
    <w:p w14:paraId="513DD3D6" w14:textId="77777777" w:rsidR="00694F6A" w:rsidRDefault="00694F6A" w:rsidP="00694F6A">
      <w:pPr>
        <w:ind w:left="720"/>
      </w:pPr>
      <w:r>
        <w:rPr>
          <w:rFonts w:cstheme="minorHAnsi"/>
        </w:rPr>
        <w:t>□</w:t>
      </w:r>
      <w:r>
        <w:t xml:space="preserve"> Objective 1.4: Ensure Safety of Chemicals in the Marketplace</w:t>
      </w:r>
    </w:p>
    <w:p w14:paraId="4BF49401" w14:textId="77777777" w:rsidR="00694F6A" w:rsidRDefault="00694F6A" w:rsidP="00694F6A"/>
    <w:p w14:paraId="00DECD59" w14:textId="77777777" w:rsidR="00694F6A" w:rsidRDefault="00694F6A" w:rsidP="00694F6A">
      <w:r>
        <w:rPr>
          <w:b/>
          <w:bCs/>
        </w:rPr>
        <w:t>Goal 3</w:t>
      </w:r>
      <w:r>
        <w:t>: Greater Certainty, Compliance, and Effectiveness</w:t>
      </w:r>
    </w:p>
    <w:p w14:paraId="7E7880C8" w14:textId="77777777" w:rsidR="00694F6A" w:rsidRDefault="00694F6A" w:rsidP="00694F6A">
      <w:pPr>
        <w:ind w:left="720"/>
      </w:pPr>
      <w:r>
        <w:rPr>
          <w:rFonts w:cstheme="minorHAnsi"/>
        </w:rPr>
        <w:t>□</w:t>
      </w:r>
      <w:r>
        <w:t xml:space="preserve"> Objective 3.1: Compliance with the Law</w:t>
      </w:r>
    </w:p>
    <w:p w14:paraId="6FF1745D" w14:textId="77777777" w:rsidR="00694F6A" w:rsidRDefault="00694F6A" w:rsidP="00694F6A">
      <w:pPr>
        <w:ind w:left="720"/>
      </w:pPr>
      <w:r>
        <w:rPr>
          <w:rFonts w:cstheme="minorHAnsi"/>
        </w:rPr>
        <w:t>□</w:t>
      </w:r>
      <w:r>
        <w:t xml:space="preserve"> Objective 3.2: Create Consistency and Certainty</w:t>
      </w:r>
    </w:p>
    <w:p w14:paraId="1D09F4F8" w14:textId="77777777" w:rsidR="00694F6A" w:rsidRDefault="00694F6A" w:rsidP="00694F6A">
      <w:pPr>
        <w:ind w:left="720"/>
      </w:pPr>
      <w:r>
        <w:rPr>
          <w:rFonts w:cstheme="minorHAnsi"/>
        </w:rPr>
        <w:t>□</w:t>
      </w:r>
      <w:r>
        <w:t xml:space="preserve"> Objective 3.3: Prioritize Robust Science</w:t>
      </w:r>
    </w:p>
    <w:p w14:paraId="22079833" w14:textId="77777777" w:rsidR="00694F6A" w:rsidRDefault="00694F6A" w:rsidP="00694F6A">
      <w:pPr>
        <w:ind w:left="720"/>
      </w:pPr>
      <w:r>
        <w:rPr>
          <w:rFonts w:cstheme="minorHAnsi"/>
        </w:rPr>
        <w:t>□</w:t>
      </w:r>
      <w:r>
        <w:t xml:space="preserve"> Objective 3.4: Streamline and Modernize</w:t>
      </w:r>
    </w:p>
    <w:p w14:paraId="1866A8A8" w14:textId="77777777" w:rsidR="00694F6A" w:rsidRDefault="00694F6A" w:rsidP="00694F6A"/>
    <w:p w14:paraId="3560FD7D" w14:textId="77777777" w:rsidR="00694F6A" w:rsidRDefault="00694F6A" w:rsidP="00694F6A">
      <w:r>
        <w:t>Please indicate which of the following program(s) the proposed work falls under:</w:t>
      </w:r>
    </w:p>
    <w:p w14:paraId="64E970AF" w14:textId="77777777" w:rsidR="00694F6A" w:rsidRDefault="00694F6A" w:rsidP="00694F6A"/>
    <w:p w14:paraId="6A94E654" w14:textId="77777777" w:rsidR="00694F6A" w:rsidRDefault="00694F6A" w:rsidP="00694F6A">
      <w:pPr>
        <w:ind w:left="720"/>
      </w:pPr>
      <w:r>
        <w:rPr>
          <w:rFonts w:cstheme="minorHAnsi"/>
        </w:rPr>
        <w:t>□</w:t>
      </w:r>
      <w:r>
        <w:t xml:space="preserve"> Air Pollution Control Program Support</w:t>
      </w:r>
    </w:p>
    <w:p w14:paraId="6D550EE9" w14:textId="77777777" w:rsidR="00694F6A" w:rsidRDefault="00694F6A" w:rsidP="00694F6A">
      <w:pPr>
        <w:ind w:left="720"/>
      </w:pPr>
      <w:r>
        <w:rPr>
          <w:rFonts w:cstheme="minorHAnsi"/>
        </w:rPr>
        <w:t>□</w:t>
      </w:r>
      <w:r>
        <w:t xml:space="preserve"> Water Pollution Control State, Interstate, and Tribal Program Support</w:t>
      </w:r>
    </w:p>
    <w:p w14:paraId="7329FE26" w14:textId="77777777" w:rsidR="00694F6A" w:rsidRDefault="00694F6A" w:rsidP="00694F6A">
      <w:pPr>
        <w:ind w:left="720"/>
      </w:pPr>
      <w:r>
        <w:rPr>
          <w:rFonts w:cstheme="minorHAnsi"/>
        </w:rPr>
        <w:t>□</w:t>
      </w:r>
      <w:r>
        <w:t xml:space="preserve"> State Public Water System Supervision</w:t>
      </w:r>
    </w:p>
    <w:p w14:paraId="2D07DB3C" w14:textId="77777777" w:rsidR="00694F6A" w:rsidRDefault="00694F6A" w:rsidP="00694F6A">
      <w:pPr>
        <w:ind w:left="720"/>
      </w:pPr>
      <w:r>
        <w:rPr>
          <w:rFonts w:cstheme="minorHAnsi"/>
        </w:rPr>
        <w:t>□</w:t>
      </w:r>
      <w:r>
        <w:t xml:space="preserve"> State Underground Water Source Protection</w:t>
      </w:r>
    </w:p>
    <w:p w14:paraId="21726823" w14:textId="77777777" w:rsidR="00694F6A" w:rsidRDefault="00694F6A" w:rsidP="00694F6A">
      <w:pPr>
        <w:ind w:left="720"/>
      </w:pPr>
      <w:r>
        <w:rPr>
          <w:rFonts w:cstheme="minorHAnsi"/>
        </w:rPr>
        <w:t>□</w:t>
      </w:r>
      <w:r>
        <w:t xml:space="preserve"> Hazardous Waste Management State Program Support</w:t>
      </w:r>
    </w:p>
    <w:p w14:paraId="3D11CA4D" w14:textId="77777777" w:rsidR="00694F6A" w:rsidRDefault="00694F6A" w:rsidP="00694F6A">
      <w:pPr>
        <w:ind w:left="900" w:hanging="180"/>
      </w:pPr>
      <w:r>
        <w:rPr>
          <w:rFonts w:cstheme="minorHAnsi"/>
        </w:rPr>
        <w:t>□</w:t>
      </w:r>
      <w:r>
        <w:t xml:space="preserve"> Consolidated Pesticide Enforcement Cooperative Agreements (including Cooperative Enforcement, Applicator Certification &amp; Training, and Program Implementation)</w:t>
      </w:r>
    </w:p>
    <w:p w14:paraId="6E8ABFAA" w14:textId="77777777" w:rsidR="00694F6A" w:rsidRDefault="00694F6A" w:rsidP="00694F6A">
      <w:pPr>
        <w:ind w:left="720"/>
      </w:pPr>
      <w:r>
        <w:rPr>
          <w:rFonts w:cstheme="minorHAnsi"/>
        </w:rPr>
        <w:t>□</w:t>
      </w:r>
      <w:r>
        <w:t xml:space="preserve"> Nonpoint Source Implementation Grants</w:t>
      </w:r>
    </w:p>
    <w:p w14:paraId="5BE7D8D6" w14:textId="77777777" w:rsidR="00694F6A" w:rsidRDefault="00694F6A" w:rsidP="00694F6A">
      <w:pPr>
        <w:ind w:left="720"/>
      </w:pPr>
      <w:r>
        <w:rPr>
          <w:rFonts w:cstheme="minorHAnsi"/>
        </w:rPr>
        <w:t>□</w:t>
      </w:r>
      <w:r>
        <w:t xml:space="preserve"> TSCA Title IV State Lead Grants Certification of Lead-Based Paint Professionals</w:t>
      </w:r>
    </w:p>
    <w:p w14:paraId="68768226" w14:textId="77777777" w:rsidR="00694F6A" w:rsidRDefault="00694F6A" w:rsidP="00694F6A">
      <w:pPr>
        <w:ind w:left="720"/>
      </w:pPr>
      <w:r>
        <w:rPr>
          <w:rFonts w:cstheme="minorHAnsi"/>
        </w:rPr>
        <w:t>□</w:t>
      </w:r>
      <w:r>
        <w:t xml:space="preserve"> State Indoor Radon Grants</w:t>
      </w:r>
    </w:p>
    <w:p w14:paraId="256BE80A" w14:textId="77777777" w:rsidR="00694F6A" w:rsidRDefault="00694F6A" w:rsidP="00694F6A">
      <w:pPr>
        <w:ind w:left="720"/>
      </w:pPr>
      <w:r>
        <w:rPr>
          <w:rFonts w:cstheme="minorHAnsi"/>
        </w:rPr>
        <w:t>□</w:t>
      </w:r>
      <w:r>
        <w:t xml:space="preserve"> Toxic Substances Compliance Monitoring Cooperative Agreements</w:t>
      </w:r>
    </w:p>
    <w:p w14:paraId="37B18141" w14:textId="77777777" w:rsidR="00694F6A" w:rsidRDefault="00694F6A" w:rsidP="00694F6A">
      <w:pPr>
        <w:ind w:left="720"/>
      </w:pPr>
      <w:r>
        <w:rPr>
          <w:rFonts w:cstheme="minorHAnsi"/>
        </w:rPr>
        <w:t>□</w:t>
      </w:r>
      <w:r>
        <w:t xml:space="preserve"> Underground Storage Tank Prevention, Detection and Compliance Program</w:t>
      </w:r>
    </w:p>
    <w:p w14:paraId="2FB8683E" w14:textId="77777777" w:rsidR="00694F6A" w:rsidRDefault="00694F6A" w:rsidP="00694F6A">
      <w:pPr>
        <w:ind w:left="720"/>
      </w:pPr>
      <w:r>
        <w:rPr>
          <w:rFonts w:cstheme="minorHAnsi"/>
        </w:rPr>
        <w:t>□</w:t>
      </w:r>
      <w:r>
        <w:t xml:space="preserve"> Pollution Prevention Grant Program</w:t>
      </w:r>
    </w:p>
    <w:p w14:paraId="5083CCE4" w14:textId="77777777" w:rsidR="00694F6A" w:rsidRDefault="00694F6A" w:rsidP="00694F6A">
      <w:pPr>
        <w:ind w:left="720"/>
      </w:pPr>
      <w:r>
        <w:rPr>
          <w:rFonts w:cstheme="minorHAnsi"/>
        </w:rPr>
        <w:t>□</w:t>
      </w:r>
      <w:r>
        <w:t xml:space="preserve"> Regional Wetland Program Development Grants</w:t>
      </w:r>
    </w:p>
    <w:p w14:paraId="6B5833C6" w14:textId="77777777" w:rsidR="00694F6A" w:rsidRDefault="00694F6A" w:rsidP="00694F6A">
      <w:pPr>
        <w:ind w:left="720"/>
      </w:pPr>
      <w:r>
        <w:rPr>
          <w:rFonts w:cstheme="minorHAnsi"/>
        </w:rPr>
        <w:t>□</w:t>
      </w:r>
      <w:r>
        <w:t xml:space="preserve"> Environmental Information Exchange Network Grant Program and Related Assistance</w:t>
      </w:r>
    </w:p>
    <w:p w14:paraId="31C710D1" w14:textId="77777777" w:rsidR="00694F6A" w:rsidRDefault="00694F6A" w:rsidP="00694F6A">
      <w:pPr>
        <w:ind w:left="720"/>
      </w:pPr>
      <w:r>
        <w:rPr>
          <w:rFonts w:cstheme="minorHAnsi"/>
        </w:rPr>
        <w:t>□</w:t>
      </w:r>
      <w:r>
        <w:t xml:space="preserve"> State and Tribal Response Program Grants</w:t>
      </w:r>
    </w:p>
    <w:p w14:paraId="3CDCEC55" w14:textId="77777777" w:rsidR="00694F6A" w:rsidRDefault="00694F6A" w:rsidP="00694F6A">
      <w:pPr>
        <w:ind w:left="720"/>
      </w:pPr>
      <w:r>
        <w:rPr>
          <w:rFonts w:cstheme="minorHAnsi"/>
        </w:rPr>
        <w:t>□</w:t>
      </w:r>
      <w:r>
        <w:t xml:space="preserve"> Beach Monitoring and Notification Program Implementation Grants</w:t>
      </w:r>
    </w:p>
    <w:p w14:paraId="02633A85" w14:textId="77777777" w:rsidR="00694F6A" w:rsidRDefault="00694F6A" w:rsidP="00694F6A"/>
    <w:p w14:paraId="33C8B84A" w14:textId="77777777" w:rsidR="00694F6A" w:rsidRDefault="00694F6A" w:rsidP="00694F6A"/>
    <w:p w14:paraId="3652BCA9" w14:textId="77777777" w:rsidR="00694F6A" w:rsidRDefault="00694F6A" w:rsidP="00694F6A">
      <w:r>
        <w:rPr>
          <w:b/>
          <w:bCs/>
        </w:rPr>
        <w:t>Anticipated Activities/Outputs/Deliverables and Timeframe/Schedule</w:t>
      </w:r>
      <w:r>
        <w:t>:</w:t>
      </w:r>
    </w:p>
    <w:p w14:paraId="1F1C7EB5" w14:textId="77777777" w:rsidR="00694F6A" w:rsidRDefault="00694F6A" w:rsidP="00694F6A"/>
    <w:p w14:paraId="23359B08" w14:textId="77777777" w:rsidR="00694F6A" w:rsidRDefault="00694F6A" w:rsidP="00694F6A">
      <w:r>
        <w:t>[Please list here the proposed grant activities or anticipated products &amp; anticipated timeline]</w:t>
      </w:r>
    </w:p>
    <w:p w14:paraId="5A893B00" w14:textId="77777777" w:rsidR="00694F6A" w:rsidRDefault="00694F6A" w:rsidP="00694F6A"/>
    <w:p w14:paraId="5DA95893" w14:textId="77777777" w:rsidR="00694F6A" w:rsidRDefault="00694F6A" w:rsidP="00694F6A">
      <w:pPr>
        <w:rPr>
          <w:b/>
          <w:bCs/>
        </w:rPr>
      </w:pPr>
    </w:p>
    <w:p w14:paraId="44B7D69E" w14:textId="77777777" w:rsidR="00694F6A" w:rsidRDefault="00694F6A" w:rsidP="00694F6A">
      <w:r>
        <w:rPr>
          <w:b/>
          <w:bCs/>
        </w:rPr>
        <w:t>Anticipated Environmental Outcomes</w:t>
      </w:r>
      <w:r>
        <w:t xml:space="preserve">: </w:t>
      </w:r>
    </w:p>
    <w:p w14:paraId="5BB155B8" w14:textId="77777777" w:rsidR="00694F6A" w:rsidRDefault="00694F6A" w:rsidP="00694F6A"/>
    <w:p w14:paraId="3D326A61" w14:textId="77777777" w:rsidR="00694F6A" w:rsidRDefault="00694F6A" w:rsidP="00694F6A">
      <w:r>
        <w:t xml:space="preserve">[Please list here the intended results coming out of this project. See EPA’s </w:t>
      </w:r>
      <w:hyperlink r:id="rId11" w:history="1">
        <w:r w:rsidRPr="001641FD">
          <w:rPr>
            <w:rStyle w:val="Hyperlink"/>
          </w:rPr>
          <w:t>environmental results policy</w:t>
        </w:r>
      </w:hyperlink>
      <w:r>
        <w:rPr>
          <w:rStyle w:val="Hyperlink"/>
        </w:rPr>
        <w:t xml:space="preserve"> </w:t>
      </w:r>
      <w:r>
        <w:t>for guidance]</w:t>
      </w:r>
    </w:p>
    <w:p w14:paraId="5227F2B7" w14:textId="77777777" w:rsidR="00694F6A" w:rsidRDefault="00694F6A" w:rsidP="00694F6A"/>
    <w:p w14:paraId="61972A66" w14:textId="77777777" w:rsidR="00694F6A" w:rsidRDefault="00694F6A" w:rsidP="00694F6A"/>
    <w:p w14:paraId="7F4275AD" w14:textId="77777777" w:rsidR="00694F6A" w:rsidRDefault="00694F6A" w:rsidP="00694F6A">
      <w:pPr>
        <w:rPr>
          <w:b/>
          <w:bCs/>
        </w:rPr>
      </w:pPr>
      <w:r>
        <w:rPr>
          <w:b/>
          <w:bCs/>
        </w:rPr>
        <w:t>Budget:</w:t>
      </w:r>
    </w:p>
    <w:p w14:paraId="33A959E5" w14:textId="77777777" w:rsidR="00694F6A" w:rsidRDefault="00694F6A" w:rsidP="00694F6A"/>
    <w:p w14:paraId="02EA7D56" w14:textId="77777777" w:rsidR="00694F6A" w:rsidRDefault="00694F6A" w:rsidP="00694F6A">
      <w:r>
        <w:t xml:space="preserve">The applicant must submit a budget detail and narrative for the FY20 MPG funds that supports and is consistent with the proposed work plan. Applicants may wish to refer to the example in Appendix 2 of EPA’s </w:t>
      </w:r>
      <w:hyperlink r:id="rId12" w:history="1">
        <w:r>
          <w:rPr>
            <w:rStyle w:val="Hyperlink"/>
          </w:rPr>
          <w:t>Interim General Budget Development Guidance for Applicants and Recipients of EPA Financial Assistance</w:t>
        </w:r>
      </w:hyperlink>
      <w:r>
        <w:t>.</w:t>
      </w:r>
    </w:p>
    <w:p w14:paraId="64650194" w14:textId="77777777" w:rsidR="007700C9" w:rsidRDefault="007700C9"/>
    <w:sectPr w:rsidR="007700C9" w:rsidSect="00121E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28A2" w14:textId="77777777" w:rsidR="000053BF" w:rsidRDefault="000053BF" w:rsidP="00694F6A">
      <w:r>
        <w:separator/>
      </w:r>
    </w:p>
  </w:endnote>
  <w:endnote w:type="continuationSeparator" w:id="0">
    <w:p w14:paraId="5ABB24C6" w14:textId="77777777" w:rsidR="000053BF" w:rsidRDefault="000053BF" w:rsidP="0069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533278"/>
      <w:docPartObj>
        <w:docPartGallery w:val="Page Numbers (Bottom of Page)"/>
        <w:docPartUnique/>
      </w:docPartObj>
    </w:sdtPr>
    <w:sdtEndPr>
      <w:rPr>
        <w:noProof/>
      </w:rPr>
    </w:sdtEndPr>
    <w:sdtContent>
      <w:p w14:paraId="6C8A1717" w14:textId="77777777" w:rsidR="00767CD4" w:rsidRDefault="000053B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8A4CB77" w14:textId="77777777" w:rsidR="00767CD4" w:rsidRDefault="0000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79639" w14:textId="77777777" w:rsidR="000053BF" w:rsidRDefault="000053BF" w:rsidP="00694F6A">
      <w:r>
        <w:separator/>
      </w:r>
    </w:p>
  </w:footnote>
  <w:footnote w:type="continuationSeparator" w:id="0">
    <w:p w14:paraId="60A52392" w14:textId="77777777" w:rsidR="000053BF" w:rsidRDefault="000053BF" w:rsidP="0069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D9E" w14:textId="78778068" w:rsidR="00694F6A" w:rsidRPr="00694F6A" w:rsidRDefault="00694F6A" w:rsidP="00694F6A">
    <w:pPr>
      <w:pStyle w:val="Header"/>
      <w:rPr>
        <w:color w:val="000000" w:themeColor="text1"/>
      </w:rPr>
    </w:pPr>
    <w:r>
      <w:rPr>
        <w:color w:val="000000" w:themeColor="text1"/>
      </w:rPr>
      <w:t xml:space="preserve">Appendix A:  </w:t>
    </w:r>
    <w:r w:rsidRPr="00694F6A">
      <w:rPr>
        <w:color w:val="000000" w:themeColor="text1"/>
      </w:rPr>
      <w:t>FY20 Multipurpose Grant</w:t>
    </w:r>
    <w:r>
      <w:rPr>
        <w:color w:val="000000" w:themeColor="text1"/>
      </w:rPr>
      <w:t xml:space="preserve"> - </w:t>
    </w:r>
    <w:r w:rsidRPr="00694F6A">
      <w:rPr>
        <w:color w:val="000000" w:themeColor="text1"/>
      </w:rPr>
      <w:t>Optional Work Plan Template</w:t>
    </w:r>
    <w:r w:rsidRPr="00694F6A">
      <w:rPr>
        <w:color w:val="000000" w:themeColor="text1"/>
      </w:rPr>
      <w:tab/>
      <w:t>June 2020</w:t>
    </w:r>
  </w:p>
  <w:p w14:paraId="3813BE0B" w14:textId="77777777" w:rsidR="00694F6A" w:rsidRPr="00694F6A" w:rsidRDefault="00694F6A">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6A"/>
    <w:rsid w:val="000053BF"/>
    <w:rsid w:val="00121A12"/>
    <w:rsid w:val="00160C54"/>
    <w:rsid w:val="00694F6A"/>
    <w:rsid w:val="007700C9"/>
    <w:rsid w:val="00F33045"/>
    <w:rsid w:val="00F8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281C"/>
  <w15:chartTrackingRefBased/>
  <w15:docId w15:val="{3D571EBB-7DF5-444B-9C3D-038F9926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4F6A"/>
    <w:pPr>
      <w:tabs>
        <w:tab w:val="center" w:pos="4680"/>
        <w:tab w:val="right" w:pos="9360"/>
      </w:tabs>
    </w:pPr>
  </w:style>
  <w:style w:type="character" w:customStyle="1" w:styleId="FooterChar">
    <w:name w:val="Footer Char"/>
    <w:basedOn w:val="DefaultParagraphFont"/>
    <w:link w:val="Footer"/>
    <w:uiPriority w:val="99"/>
    <w:rsid w:val="00694F6A"/>
  </w:style>
  <w:style w:type="character" w:styleId="Hyperlink">
    <w:name w:val="Hyperlink"/>
    <w:basedOn w:val="DefaultParagraphFont"/>
    <w:uiPriority w:val="99"/>
    <w:unhideWhenUsed/>
    <w:rsid w:val="00694F6A"/>
    <w:rPr>
      <w:color w:val="0563C1" w:themeColor="hyperlink"/>
      <w:u w:val="single"/>
    </w:rPr>
  </w:style>
  <w:style w:type="paragraph" w:styleId="Header">
    <w:name w:val="header"/>
    <w:basedOn w:val="Normal"/>
    <w:link w:val="HeaderChar"/>
    <w:uiPriority w:val="99"/>
    <w:unhideWhenUsed/>
    <w:rsid w:val="00694F6A"/>
    <w:pPr>
      <w:tabs>
        <w:tab w:val="center" w:pos="4680"/>
        <w:tab w:val="right" w:pos="9360"/>
      </w:tabs>
    </w:pPr>
  </w:style>
  <w:style w:type="character" w:customStyle="1" w:styleId="HeaderChar">
    <w:name w:val="Header Char"/>
    <w:basedOn w:val="DefaultParagraphFont"/>
    <w:link w:val="Header"/>
    <w:uiPriority w:val="99"/>
    <w:rsid w:val="0069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9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ants/rain-2019-g0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cc01.safelinks.protection.outlook.com/?url=https%3A%2F%2Fwww.ecfr.gov%2Fcgi-bin%2Ftext-idx%3FSID%3D5ba60b9b3db0a3cf10628f7d897604ef%26mc%3Dtrue%26node%3Dse40.1.35_1107%26rgn%3Ddiv8&amp;data=02%7C01%7CBarbery.Andrea%40epa.gov%7C37c4b93412e04a697b2d08d80c8b0046%7C88b378b367484867acf976aacbeca6a7%7C0%7C0%7C637273138433943832&amp;sdata=GxzYvxT8yQvIkQUGS5fDiPOuPBpbjlbeNSKu4QWd7uM%3D&amp;reserved=0" TargetMode="External"/><Relationship Id="rId12" Type="http://schemas.openxmlformats.org/officeDocument/2006/relationships/hyperlink" Target="https://www.epa.gov/grants/rain-2019-g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cc01.safelinks.protection.outlook.com/?url=https%3A%2F%2Fwww.ecfr.gov%2Fcgi-bin%2Ftext-idx%3FSID%3D957558f396e56fe918b666e236b980ee%26mc%3Dtrue%26node%3Dse2.1.200_1210%26rgn%3Ddiv8&amp;data=02%7C01%7CBarbery.Andrea%40epa.gov%7C37c4b93412e04a697b2d08d80c8b0046%7C88b378b367484867acf976aacbeca6a7%7C0%7C0%7C637273138433933875&amp;sdata=PNeOryW%2BgXGbQpX8Gvv%2BL%2BJOoqxWnzGoBE7sxo96rO0%3D&amp;reserved=0" TargetMode="External"/><Relationship Id="rId11" Type="http://schemas.openxmlformats.org/officeDocument/2006/relationships/hyperlink" Target="https://www.epa.gov/sites/production/files/2015-03/documents/epa_order_5700_7a1.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pa.gov/planandbudget/fy-2018-2022-epa-strategic-plan" TargetMode="External"/><Relationship Id="rId4" Type="http://schemas.openxmlformats.org/officeDocument/2006/relationships/footnotes" Target="footnotes.xml"/><Relationship Id="rId9" Type="http://schemas.openxmlformats.org/officeDocument/2006/relationships/hyperlink" Target="https://www.epa.gov/sites/production/files/2015-03/documents/epa_order_5700_7a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679</Words>
  <Characters>4624</Characters>
  <Application>Microsoft Office Word</Application>
  <DocSecurity>0</DocSecurity>
  <Lines>243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Barbery, Andrea</dc:creator>
  <cp:keywords/>
  <dc:description/>
  <cp:lastModifiedBy>Barbery, Andrea</cp:lastModifiedBy>
  <cp:revision>2</cp:revision>
  <dcterms:created xsi:type="dcterms:W3CDTF">2020-06-14T17:45:00Z</dcterms:created>
  <dcterms:modified xsi:type="dcterms:W3CDTF">2020-06-14T17:55:00Z</dcterms:modified>
</cp:coreProperties>
</file>